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430E4029" w14:textId="77777777" w:rsidR="00601FAF" w:rsidRPr="00B14331" w:rsidRDefault="00601FAF" w:rsidP="00601FAF">
      <w:pPr>
        <w:rPr>
          <w:rFonts w:ascii="Aptos" w:hAnsi="Aptos"/>
          <w:color w:val="000000" w:themeColor="text1"/>
          <w:sz w:val="28"/>
          <w:szCs w:val="28"/>
          <w:lang w:val="fr-FR"/>
        </w:rPr>
      </w:pPr>
      <w:r w:rsidRPr="00B14331">
        <w:rPr>
          <w:rFonts w:ascii="Aptos" w:hAnsi="Aptos"/>
          <w:color w:val="000000" w:themeColor="text1"/>
          <w:sz w:val="28"/>
          <w:szCs w:val="28"/>
          <w:lang w:val="fr-FR"/>
        </w:rPr>
        <w:t>Communiqué de presse</w:t>
      </w:r>
    </w:p>
    <w:p w14:paraId="1A7B00E7" w14:textId="7F48551D" w:rsidR="00B242C2" w:rsidRPr="00B14331" w:rsidRDefault="00FA777D" w:rsidP="00B242C2">
      <w:pPr>
        <w:rPr>
          <w:rFonts w:ascii="Aptos" w:hAnsi="Aptos"/>
          <w:color w:val="000000" w:themeColor="text1"/>
          <w:sz w:val="28"/>
          <w:szCs w:val="28"/>
          <w:lang w:val="fr-FR"/>
        </w:rPr>
      </w:pPr>
      <w:r w:rsidRPr="00B14331">
        <w:rPr>
          <w:rFonts w:ascii="Aptos" w:hAnsi="Aptos"/>
          <w:lang w:val="fr-FR"/>
        </w:rPr>
        <w:br/>
      </w:r>
      <w:proofErr w:type="spellStart"/>
      <w:r w:rsidRPr="00B14331">
        <w:rPr>
          <w:rFonts w:ascii="Aptos" w:hAnsi="Aptos"/>
          <w:lang w:val="fr-FR"/>
        </w:rPr>
        <w:t>Härkingen</w:t>
      </w:r>
      <w:proofErr w:type="spellEnd"/>
      <w:r w:rsidRPr="00B14331">
        <w:rPr>
          <w:rFonts w:ascii="Aptos" w:hAnsi="Aptos"/>
          <w:lang w:val="fr-FR"/>
        </w:rPr>
        <w:t>/</w:t>
      </w:r>
      <w:proofErr w:type="spellStart"/>
      <w:r w:rsidRPr="00B14331">
        <w:rPr>
          <w:rFonts w:ascii="Aptos" w:hAnsi="Aptos"/>
          <w:lang w:val="fr-FR"/>
        </w:rPr>
        <w:t>Gunzgen</w:t>
      </w:r>
      <w:proofErr w:type="spellEnd"/>
      <w:r w:rsidRPr="00B14331">
        <w:rPr>
          <w:rFonts w:ascii="Aptos" w:hAnsi="Aptos"/>
          <w:lang w:val="fr-FR"/>
        </w:rPr>
        <w:t xml:space="preserve">, </w:t>
      </w:r>
      <w:r w:rsidR="00C01C68" w:rsidRPr="00B14331">
        <w:rPr>
          <w:rFonts w:ascii="Aptos" w:hAnsi="Aptos"/>
          <w:lang w:val="fr-FR"/>
        </w:rPr>
        <w:t xml:space="preserve">20 </w:t>
      </w:r>
      <w:r w:rsidR="00601FAF" w:rsidRPr="00B14331">
        <w:rPr>
          <w:rFonts w:ascii="Aptos" w:hAnsi="Aptos"/>
          <w:lang w:val="fr-FR"/>
        </w:rPr>
        <w:t>avril</w:t>
      </w:r>
      <w:r w:rsidRPr="00B14331">
        <w:rPr>
          <w:rFonts w:ascii="Aptos" w:hAnsi="Aptos"/>
          <w:lang w:val="fr-FR"/>
        </w:rPr>
        <w:t xml:space="preserve"> 202</w:t>
      </w:r>
      <w:r w:rsidR="00C01C68" w:rsidRPr="00B14331">
        <w:rPr>
          <w:rFonts w:ascii="Aptos" w:hAnsi="Aptos"/>
          <w:lang w:val="fr-FR"/>
        </w:rPr>
        <w:t>6</w:t>
      </w:r>
      <w:r w:rsidRPr="00B14331">
        <w:rPr>
          <w:rFonts w:ascii="Aptos" w:hAnsi="Aptos"/>
          <w:lang w:val="fr-FR"/>
        </w:rPr>
        <w:br/>
      </w:r>
      <w:bookmarkStart w:id="1" w:name="_Hlk190074664"/>
      <w:bookmarkStart w:id="2" w:name="_Hlk227045362"/>
      <w:r w:rsidR="00A53257" w:rsidRPr="00B14331">
        <w:rPr>
          <w:rFonts w:ascii="Aptos" w:hAnsi="Aptos"/>
          <w:b/>
          <w:bCs/>
          <w:sz w:val="28"/>
          <w:szCs w:val="28"/>
          <w:lang w:val="fr-FR"/>
        </w:rPr>
        <w:br/>
      </w:r>
      <w:bookmarkEnd w:id="1"/>
      <w:bookmarkEnd w:id="2"/>
      <w:r w:rsidR="00B242C2" w:rsidRPr="00B14331">
        <w:rPr>
          <w:rFonts w:ascii="Aptos" w:hAnsi="Aptos"/>
          <w:b/>
          <w:bCs/>
          <w:sz w:val="28"/>
          <w:szCs w:val="28"/>
          <w:lang w:val="fr-FR"/>
        </w:rPr>
        <w:t xml:space="preserve">RONAL </w:t>
      </w:r>
      <w:proofErr w:type="spellStart"/>
      <w:r w:rsidR="00B242C2" w:rsidRPr="00B14331">
        <w:rPr>
          <w:rFonts w:ascii="Aptos" w:hAnsi="Aptos"/>
          <w:b/>
          <w:bCs/>
          <w:sz w:val="28"/>
          <w:szCs w:val="28"/>
          <w:lang w:val="fr-FR"/>
        </w:rPr>
        <w:t>Bathrooms</w:t>
      </w:r>
      <w:proofErr w:type="spellEnd"/>
      <w:r w:rsidR="00B242C2" w:rsidRPr="00B14331">
        <w:rPr>
          <w:rFonts w:ascii="Aptos" w:hAnsi="Aptos"/>
          <w:b/>
          <w:bCs/>
          <w:sz w:val="28"/>
          <w:szCs w:val="28"/>
          <w:lang w:val="fr-FR"/>
        </w:rPr>
        <w:t xml:space="preserve"> Salone </w:t>
      </w:r>
      <w:proofErr w:type="spellStart"/>
      <w:r w:rsidR="00B242C2" w:rsidRPr="00B14331">
        <w:rPr>
          <w:rFonts w:ascii="Aptos" w:hAnsi="Aptos"/>
          <w:b/>
          <w:bCs/>
          <w:sz w:val="28"/>
          <w:szCs w:val="28"/>
          <w:lang w:val="fr-FR"/>
        </w:rPr>
        <w:t>del</w:t>
      </w:r>
      <w:proofErr w:type="spellEnd"/>
      <w:r w:rsidR="00B242C2" w:rsidRPr="00B14331">
        <w:rPr>
          <w:rFonts w:ascii="Aptos" w:hAnsi="Aptos"/>
          <w:b/>
          <w:bCs/>
          <w:sz w:val="28"/>
          <w:szCs w:val="28"/>
          <w:lang w:val="fr-FR"/>
        </w:rPr>
        <w:t xml:space="preserve"> Mobile 2026: </w:t>
      </w:r>
    </w:p>
    <w:p w14:paraId="56A1FD78" w14:textId="4D26BF63" w:rsidR="005B1540" w:rsidRPr="00601FAF" w:rsidRDefault="00E25930" w:rsidP="005B1540">
      <w:pPr>
        <w:rPr>
          <w:rFonts w:ascii="Aptos" w:hAnsi="Aptos"/>
          <w:b/>
          <w:bCs/>
          <w:sz w:val="28"/>
          <w:szCs w:val="28"/>
          <w:lang w:val="fr-FR"/>
        </w:rPr>
      </w:pPr>
      <w:proofErr w:type="spellStart"/>
      <w:r w:rsidRPr="00601FAF">
        <w:rPr>
          <w:rFonts w:ascii="Aptos" w:hAnsi="Aptos"/>
          <w:b/>
          <w:bCs/>
          <w:sz w:val="28"/>
          <w:szCs w:val="28"/>
          <w:lang w:val="fr-FR"/>
        </w:rPr>
        <w:t>Wellness</w:t>
      </w:r>
      <w:proofErr w:type="spellEnd"/>
      <w:r w:rsidRPr="00601FAF">
        <w:rPr>
          <w:rFonts w:ascii="Aptos" w:hAnsi="Aptos"/>
          <w:b/>
          <w:bCs/>
          <w:sz w:val="28"/>
          <w:szCs w:val="28"/>
          <w:lang w:val="fr-FR"/>
        </w:rPr>
        <w:t xml:space="preserve"> </w:t>
      </w:r>
      <w:r w:rsidR="00601FAF" w:rsidRPr="00601FAF">
        <w:rPr>
          <w:rFonts w:ascii="Aptos" w:hAnsi="Aptos"/>
          <w:b/>
          <w:bCs/>
          <w:sz w:val="28"/>
          <w:szCs w:val="28"/>
          <w:lang w:val="fr-FR"/>
        </w:rPr>
        <w:t>à domicile</w:t>
      </w:r>
    </w:p>
    <w:p w14:paraId="1C4131B8" w14:textId="77777777" w:rsidR="00B242C2" w:rsidRPr="00601FAF" w:rsidRDefault="00B242C2" w:rsidP="00B242C2">
      <w:pPr>
        <w:jc w:val="both"/>
        <w:rPr>
          <w:color w:val="000000" w:themeColor="text1"/>
          <w:sz w:val="22"/>
          <w:szCs w:val="22"/>
          <w:lang w:val="fr-FR"/>
        </w:rPr>
      </w:pPr>
    </w:p>
    <w:p w14:paraId="025573EC" w14:textId="0A25A8E6" w:rsidR="00601FAF" w:rsidRDefault="00601FAF" w:rsidP="00716247">
      <w:pPr>
        <w:jc w:val="both"/>
        <w:rPr>
          <w:color w:val="212121"/>
          <w:sz w:val="22"/>
          <w:szCs w:val="22"/>
          <w:lang w:val="fr-FR"/>
        </w:rPr>
      </w:pPr>
      <w:r w:rsidRPr="00601FAF">
        <w:rPr>
          <w:color w:val="212121"/>
          <w:sz w:val="22"/>
          <w:szCs w:val="22"/>
          <w:lang w:val="fr-FR"/>
        </w:rPr>
        <w:t xml:space="preserve">Au Salone </w:t>
      </w:r>
      <w:proofErr w:type="spellStart"/>
      <w:r w:rsidRPr="00601FAF">
        <w:rPr>
          <w:color w:val="212121"/>
          <w:sz w:val="22"/>
          <w:szCs w:val="22"/>
          <w:lang w:val="fr-FR"/>
        </w:rPr>
        <w:t>del</w:t>
      </w:r>
      <w:proofErr w:type="spellEnd"/>
      <w:r w:rsidRPr="00601FAF">
        <w:rPr>
          <w:color w:val="212121"/>
          <w:sz w:val="22"/>
          <w:szCs w:val="22"/>
          <w:lang w:val="fr-FR"/>
        </w:rPr>
        <w:t xml:space="preserve"> Mobile, </w:t>
      </w:r>
      <w:proofErr w:type="spellStart"/>
      <w:r w:rsidRPr="00601FAF">
        <w:rPr>
          <w:b/>
          <w:bCs/>
          <w:color w:val="212121"/>
          <w:sz w:val="22"/>
          <w:szCs w:val="22"/>
          <w:lang w:val="fr-FR"/>
        </w:rPr>
        <w:t>Wellness</w:t>
      </w:r>
      <w:proofErr w:type="spellEnd"/>
      <w:r w:rsidRPr="00601FAF">
        <w:rPr>
          <w:b/>
          <w:bCs/>
          <w:color w:val="212121"/>
          <w:sz w:val="22"/>
          <w:szCs w:val="22"/>
          <w:lang w:val="fr-FR"/>
        </w:rPr>
        <w:t xml:space="preserve"> </w:t>
      </w:r>
      <w:r>
        <w:rPr>
          <w:b/>
          <w:bCs/>
          <w:color w:val="212121"/>
          <w:sz w:val="22"/>
          <w:szCs w:val="22"/>
          <w:lang w:val="fr-FR"/>
        </w:rPr>
        <w:t>à</w:t>
      </w:r>
      <w:r w:rsidRPr="00601FAF">
        <w:rPr>
          <w:b/>
          <w:bCs/>
          <w:color w:val="212121"/>
          <w:sz w:val="22"/>
          <w:szCs w:val="22"/>
          <w:lang w:val="fr-FR"/>
        </w:rPr>
        <w:t xml:space="preserve"> domicile de RONAL Bathrooms introduit des expériences de bien-être authentiques dans les espaces de vie privés</w:t>
      </w:r>
      <w:r w:rsidRPr="00601FAF">
        <w:rPr>
          <w:color w:val="212121"/>
          <w:sz w:val="22"/>
          <w:szCs w:val="22"/>
          <w:lang w:val="fr-FR"/>
        </w:rPr>
        <w:t>, redéfinissant la salle de bains comme un environnement holistique où architecture, design et confort se fondent en une sensation de bien-être fluide.</w:t>
      </w:r>
    </w:p>
    <w:p w14:paraId="4D747E3A" w14:textId="77777777" w:rsidR="00601FAF" w:rsidRPr="00601FAF" w:rsidRDefault="00601FAF" w:rsidP="00716247">
      <w:pPr>
        <w:jc w:val="both"/>
        <w:rPr>
          <w:color w:val="212121"/>
          <w:sz w:val="22"/>
          <w:szCs w:val="22"/>
          <w:lang w:val="fr-FR"/>
        </w:rPr>
      </w:pPr>
    </w:p>
    <w:p w14:paraId="77F6D9A9" w14:textId="4C4A84FC" w:rsidR="00601FAF" w:rsidRDefault="00601FAF" w:rsidP="00B14331">
      <w:pPr>
        <w:jc w:val="both"/>
        <w:rPr>
          <w:color w:val="212121"/>
          <w:sz w:val="22"/>
          <w:szCs w:val="22"/>
          <w:lang w:val="fr-FR"/>
        </w:rPr>
      </w:pPr>
      <w:r w:rsidRPr="00601FAF">
        <w:rPr>
          <w:color w:val="212121"/>
          <w:sz w:val="22"/>
          <w:szCs w:val="22"/>
          <w:lang w:val="fr-FR"/>
        </w:rPr>
        <w:t xml:space="preserve">L’un des éléments clés de </w:t>
      </w:r>
      <w:proofErr w:type="spellStart"/>
      <w:r w:rsidRPr="00601FAF">
        <w:rPr>
          <w:i/>
          <w:iCs/>
          <w:color w:val="212121"/>
          <w:sz w:val="22"/>
          <w:szCs w:val="22"/>
          <w:lang w:val="fr-FR"/>
        </w:rPr>
        <w:t>Wellness</w:t>
      </w:r>
      <w:proofErr w:type="spellEnd"/>
      <w:r w:rsidRPr="00601FAF">
        <w:rPr>
          <w:i/>
          <w:iCs/>
          <w:color w:val="212121"/>
          <w:sz w:val="22"/>
          <w:szCs w:val="22"/>
          <w:lang w:val="fr-FR"/>
        </w:rPr>
        <w:t xml:space="preserve"> </w:t>
      </w:r>
      <w:r>
        <w:rPr>
          <w:i/>
          <w:iCs/>
          <w:color w:val="212121"/>
          <w:sz w:val="22"/>
          <w:szCs w:val="22"/>
          <w:lang w:val="fr-FR"/>
        </w:rPr>
        <w:t xml:space="preserve">à domicile </w:t>
      </w:r>
      <w:r w:rsidRPr="00601FAF">
        <w:rPr>
          <w:color w:val="212121"/>
          <w:sz w:val="22"/>
          <w:szCs w:val="22"/>
          <w:lang w:val="fr-FR"/>
        </w:rPr>
        <w:t xml:space="preserve">est </w:t>
      </w:r>
      <w:r w:rsidRPr="00601FAF">
        <w:rPr>
          <w:b/>
          <w:bCs/>
          <w:color w:val="212121"/>
          <w:sz w:val="22"/>
          <w:szCs w:val="22"/>
          <w:lang w:val="fr-FR"/>
        </w:rPr>
        <w:t>NUVOLA</w:t>
      </w:r>
      <w:r w:rsidRPr="00601FAF">
        <w:rPr>
          <w:color w:val="212121"/>
          <w:sz w:val="22"/>
          <w:szCs w:val="22"/>
          <w:lang w:val="fr-FR"/>
        </w:rPr>
        <w:t xml:space="preserve">, un sauna extrêmement polyvalent, disponible en version finlandaise, bio ou infrarouge. Grâce à son approche sur mesure, NUVOLA s’adapte parfaitement à différents contextes architecturaux : dans le concept présenté au Salone </w:t>
      </w:r>
      <w:proofErr w:type="spellStart"/>
      <w:r w:rsidRPr="00601FAF">
        <w:rPr>
          <w:color w:val="212121"/>
          <w:sz w:val="22"/>
          <w:szCs w:val="22"/>
          <w:lang w:val="fr-FR"/>
        </w:rPr>
        <w:t>del</w:t>
      </w:r>
      <w:proofErr w:type="spellEnd"/>
      <w:r w:rsidRPr="00601FAF">
        <w:rPr>
          <w:color w:val="212121"/>
          <w:sz w:val="22"/>
          <w:szCs w:val="22"/>
          <w:lang w:val="fr-FR"/>
        </w:rPr>
        <w:t xml:space="preserve"> Mobile, RONAL </w:t>
      </w:r>
      <w:proofErr w:type="spellStart"/>
      <w:r w:rsidRPr="00601FAF">
        <w:rPr>
          <w:color w:val="212121"/>
          <w:sz w:val="22"/>
          <w:szCs w:val="22"/>
          <w:lang w:val="fr-FR"/>
        </w:rPr>
        <w:t>Bathrooms</w:t>
      </w:r>
      <w:proofErr w:type="spellEnd"/>
      <w:r w:rsidRPr="00601FAF">
        <w:rPr>
          <w:color w:val="212121"/>
          <w:sz w:val="22"/>
          <w:szCs w:val="22"/>
          <w:lang w:val="fr-FR"/>
        </w:rPr>
        <w:t xml:space="preserve"> expose par exemple une solution personnalisée avec de fines lames horizontales en bois et une façade entièrement vitrée avec angle en verre, offrant une transparence accrue.</w:t>
      </w:r>
    </w:p>
    <w:p w14:paraId="7BE20799" w14:textId="77777777" w:rsidR="00601FAF" w:rsidRPr="00601FAF" w:rsidRDefault="00601FAF" w:rsidP="00601FAF">
      <w:pPr>
        <w:rPr>
          <w:color w:val="212121"/>
          <w:sz w:val="22"/>
          <w:szCs w:val="22"/>
          <w:lang w:val="fr-FR"/>
        </w:rPr>
      </w:pPr>
    </w:p>
    <w:p w14:paraId="54091231" w14:textId="5168F4A3" w:rsidR="00601FAF" w:rsidRDefault="00601FAF" w:rsidP="00B14331">
      <w:pPr>
        <w:jc w:val="both"/>
        <w:rPr>
          <w:color w:val="212121"/>
          <w:sz w:val="22"/>
          <w:szCs w:val="22"/>
          <w:lang w:val="fr-FR"/>
        </w:rPr>
      </w:pPr>
      <w:proofErr w:type="spellStart"/>
      <w:r w:rsidRPr="00601FAF">
        <w:rPr>
          <w:i/>
          <w:iCs/>
          <w:color w:val="212121"/>
          <w:sz w:val="22"/>
          <w:szCs w:val="22"/>
          <w:lang w:val="fr-FR"/>
        </w:rPr>
        <w:t>Wellness</w:t>
      </w:r>
      <w:proofErr w:type="spellEnd"/>
      <w:r w:rsidRPr="00601FAF">
        <w:rPr>
          <w:i/>
          <w:iCs/>
          <w:color w:val="212121"/>
          <w:sz w:val="22"/>
          <w:szCs w:val="22"/>
          <w:lang w:val="fr-FR"/>
        </w:rPr>
        <w:t xml:space="preserve"> </w:t>
      </w:r>
      <w:r w:rsidR="00581D68">
        <w:rPr>
          <w:i/>
          <w:iCs/>
          <w:color w:val="212121"/>
          <w:sz w:val="22"/>
          <w:szCs w:val="22"/>
          <w:lang w:val="fr-FR"/>
        </w:rPr>
        <w:t xml:space="preserve">à domicile </w:t>
      </w:r>
      <w:r w:rsidRPr="00601FAF">
        <w:rPr>
          <w:color w:val="212121"/>
          <w:sz w:val="22"/>
          <w:szCs w:val="22"/>
          <w:lang w:val="fr-FR"/>
        </w:rPr>
        <w:t xml:space="preserve">présente également </w:t>
      </w:r>
      <w:r w:rsidRPr="00601FAF">
        <w:rPr>
          <w:b/>
          <w:bCs/>
          <w:color w:val="212121"/>
          <w:sz w:val="22"/>
          <w:szCs w:val="22"/>
          <w:lang w:val="fr-FR"/>
        </w:rPr>
        <w:t>APTO</w:t>
      </w:r>
      <w:r w:rsidRPr="00601FAF">
        <w:rPr>
          <w:color w:val="212121"/>
          <w:sz w:val="22"/>
          <w:szCs w:val="22"/>
          <w:lang w:val="fr-FR"/>
        </w:rPr>
        <w:t xml:space="preserve">, la nouvelle collection de mobilier intelligent de RONAL Bathrooms conçue par KAROL. APTO est un </w:t>
      </w:r>
      <w:r w:rsidR="00581D68">
        <w:rPr>
          <w:color w:val="212121"/>
          <w:sz w:val="22"/>
          <w:szCs w:val="22"/>
          <w:lang w:val="fr-FR"/>
        </w:rPr>
        <w:t xml:space="preserve">meuble </w:t>
      </w:r>
      <w:r w:rsidRPr="00601FAF">
        <w:rPr>
          <w:color w:val="212121"/>
          <w:sz w:val="22"/>
          <w:szCs w:val="22"/>
          <w:lang w:val="fr-FR"/>
        </w:rPr>
        <w:t xml:space="preserve">monobloc à deux tiroirs qui propose à la fois une ouverture intégrée et par poignée, des finitions raffinées laquées ou en mélaminé, et peut être associé à des </w:t>
      </w:r>
      <w:r w:rsidR="00581D68">
        <w:rPr>
          <w:color w:val="212121"/>
          <w:sz w:val="22"/>
          <w:szCs w:val="22"/>
          <w:lang w:val="fr-FR"/>
        </w:rPr>
        <w:t>vasques</w:t>
      </w:r>
      <w:r w:rsidRPr="00601FAF">
        <w:rPr>
          <w:color w:val="212121"/>
          <w:sz w:val="22"/>
          <w:szCs w:val="22"/>
          <w:lang w:val="fr-FR"/>
        </w:rPr>
        <w:t xml:space="preserve"> intégré</w:t>
      </w:r>
      <w:r w:rsidR="00581D68">
        <w:rPr>
          <w:color w:val="212121"/>
          <w:sz w:val="22"/>
          <w:szCs w:val="22"/>
          <w:lang w:val="fr-FR"/>
        </w:rPr>
        <w:t>e</w:t>
      </w:r>
      <w:r w:rsidRPr="00601FAF">
        <w:rPr>
          <w:color w:val="212121"/>
          <w:sz w:val="22"/>
          <w:szCs w:val="22"/>
          <w:lang w:val="fr-FR"/>
        </w:rPr>
        <w:t>s ou à poser en M</w:t>
      </w:r>
      <w:r w:rsidR="00581D68">
        <w:rPr>
          <w:color w:val="212121"/>
          <w:sz w:val="22"/>
          <w:szCs w:val="22"/>
          <w:lang w:val="fr-FR"/>
        </w:rPr>
        <w:t>arbre Minéral</w:t>
      </w:r>
      <w:r w:rsidRPr="00601FAF">
        <w:rPr>
          <w:color w:val="212121"/>
          <w:sz w:val="22"/>
          <w:szCs w:val="22"/>
          <w:lang w:val="fr-FR"/>
        </w:rPr>
        <w:t xml:space="preserve"> ou en céramique. Dans le concept du Salone </w:t>
      </w:r>
      <w:proofErr w:type="spellStart"/>
      <w:r w:rsidRPr="00601FAF">
        <w:rPr>
          <w:color w:val="212121"/>
          <w:sz w:val="22"/>
          <w:szCs w:val="22"/>
          <w:lang w:val="fr-FR"/>
        </w:rPr>
        <w:t>del</w:t>
      </w:r>
      <w:proofErr w:type="spellEnd"/>
      <w:r w:rsidRPr="00601FAF">
        <w:rPr>
          <w:color w:val="212121"/>
          <w:sz w:val="22"/>
          <w:szCs w:val="22"/>
          <w:lang w:val="fr-FR"/>
        </w:rPr>
        <w:t xml:space="preserve"> Mobile, la collection est soigneusement coordonnée avec </w:t>
      </w:r>
      <w:r w:rsidRPr="00601FAF">
        <w:rPr>
          <w:b/>
          <w:bCs/>
          <w:color w:val="212121"/>
          <w:sz w:val="22"/>
          <w:szCs w:val="22"/>
          <w:lang w:val="fr-FR"/>
        </w:rPr>
        <w:t>ANTIGUA</w:t>
      </w:r>
      <w:r w:rsidRPr="00601FAF">
        <w:rPr>
          <w:color w:val="212121"/>
          <w:sz w:val="22"/>
          <w:szCs w:val="22"/>
          <w:lang w:val="fr-FR"/>
        </w:rPr>
        <w:t xml:space="preserve">, la nouvelle baignoire d’angle, et complétée par la douche </w:t>
      </w:r>
      <w:r w:rsidRPr="00601FAF">
        <w:rPr>
          <w:b/>
          <w:bCs/>
          <w:color w:val="212121"/>
          <w:sz w:val="22"/>
          <w:szCs w:val="22"/>
          <w:lang w:val="fr-FR"/>
        </w:rPr>
        <w:t>SOLINO</w:t>
      </w:r>
      <w:r w:rsidRPr="00601FAF">
        <w:rPr>
          <w:color w:val="212121"/>
          <w:sz w:val="22"/>
          <w:szCs w:val="22"/>
          <w:lang w:val="fr-FR"/>
        </w:rPr>
        <w:t xml:space="preserve"> avec receveur </w:t>
      </w:r>
      <w:r w:rsidRPr="00601FAF">
        <w:rPr>
          <w:b/>
          <w:bCs/>
          <w:color w:val="212121"/>
          <w:sz w:val="22"/>
          <w:szCs w:val="22"/>
          <w:lang w:val="fr-FR"/>
        </w:rPr>
        <w:t>AIR</w:t>
      </w:r>
      <w:r w:rsidRPr="00601FAF">
        <w:rPr>
          <w:color w:val="212121"/>
          <w:sz w:val="22"/>
          <w:szCs w:val="22"/>
          <w:lang w:val="fr-FR"/>
        </w:rPr>
        <w:t>, intégrée dans une solution en niche.</w:t>
      </w:r>
    </w:p>
    <w:p w14:paraId="25FAABF2" w14:textId="77777777" w:rsidR="00601FAF" w:rsidRPr="00601FAF" w:rsidRDefault="00601FAF" w:rsidP="00601FAF">
      <w:pPr>
        <w:rPr>
          <w:color w:val="212121"/>
          <w:sz w:val="22"/>
          <w:szCs w:val="22"/>
          <w:lang w:val="fr-FR"/>
        </w:rPr>
      </w:pPr>
    </w:p>
    <w:p w14:paraId="7B0BCDEB" w14:textId="688C1E5F" w:rsidR="00601FAF" w:rsidRPr="00601FAF" w:rsidRDefault="00601FAF" w:rsidP="00B14331">
      <w:pPr>
        <w:jc w:val="both"/>
        <w:rPr>
          <w:color w:val="212121"/>
          <w:sz w:val="22"/>
          <w:szCs w:val="22"/>
          <w:lang w:val="fr-FR"/>
        </w:rPr>
      </w:pPr>
      <w:r w:rsidRPr="00601FAF">
        <w:rPr>
          <w:color w:val="212121"/>
          <w:sz w:val="22"/>
          <w:szCs w:val="22"/>
          <w:lang w:val="fr-FR"/>
        </w:rPr>
        <w:t xml:space="preserve">Le concept chromatique s’inscrit dans la vision </w:t>
      </w:r>
      <w:r w:rsidRPr="00601FAF">
        <w:rPr>
          <w:i/>
          <w:iCs/>
          <w:color w:val="212121"/>
          <w:sz w:val="22"/>
          <w:szCs w:val="22"/>
          <w:lang w:val="fr-FR"/>
        </w:rPr>
        <w:t>House</w:t>
      </w:r>
      <w:r w:rsidRPr="00601FAF">
        <w:rPr>
          <w:color w:val="212121"/>
          <w:sz w:val="22"/>
          <w:szCs w:val="22"/>
          <w:lang w:val="fr-FR"/>
        </w:rPr>
        <w:t xml:space="preserve"> de RONAL Bathrooms présentée au Salone </w:t>
      </w:r>
      <w:proofErr w:type="spellStart"/>
      <w:r w:rsidRPr="00601FAF">
        <w:rPr>
          <w:color w:val="212121"/>
          <w:sz w:val="22"/>
          <w:szCs w:val="22"/>
          <w:lang w:val="fr-FR"/>
        </w:rPr>
        <w:t>del</w:t>
      </w:r>
      <w:proofErr w:type="spellEnd"/>
      <w:r w:rsidRPr="00601FAF">
        <w:rPr>
          <w:color w:val="212121"/>
          <w:sz w:val="22"/>
          <w:szCs w:val="22"/>
          <w:lang w:val="fr-FR"/>
        </w:rPr>
        <w:t xml:space="preserve"> Mobile 2026 et se caractérise par des tons et matériaux naturels tels que le bois, le rouge mat et le beige. La teinte anthracite profonde, associée à la finition gun</w:t>
      </w:r>
      <w:r w:rsidR="00581D68">
        <w:rPr>
          <w:color w:val="212121"/>
          <w:sz w:val="22"/>
          <w:szCs w:val="22"/>
          <w:lang w:val="fr-FR"/>
        </w:rPr>
        <w:t xml:space="preserve"> </w:t>
      </w:r>
      <w:r w:rsidRPr="00601FAF">
        <w:rPr>
          <w:color w:val="212121"/>
          <w:sz w:val="22"/>
          <w:szCs w:val="22"/>
          <w:lang w:val="fr-FR"/>
        </w:rPr>
        <w:t>m</w:t>
      </w:r>
      <w:r w:rsidR="00581D68">
        <w:rPr>
          <w:color w:val="212121"/>
          <w:sz w:val="22"/>
          <w:szCs w:val="22"/>
          <w:lang w:val="fr-FR"/>
        </w:rPr>
        <w:t>é</w:t>
      </w:r>
      <w:r w:rsidRPr="00601FAF">
        <w:rPr>
          <w:color w:val="212121"/>
          <w:sz w:val="22"/>
          <w:szCs w:val="22"/>
          <w:lang w:val="fr-FR"/>
        </w:rPr>
        <w:t>tal brossée subtilement réfléchissante des profilés de la douche SOLINO</w:t>
      </w:r>
      <w:r w:rsidR="00581D68">
        <w:rPr>
          <w:color w:val="212121"/>
          <w:sz w:val="22"/>
          <w:szCs w:val="22"/>
          <w:lang w:val="fr-FR"/>
        </w:rPr>
        <w:t>,</w:t>
      </w:r>
      <w:r w:rsidRPr="00601FAF">
        <w:rPr>
          <w:color w:val="212121"/>
          <w:sz w:val="22"/>
          <w:szCs w:val="22"/>
          <w:lang w:val="fr-FR"/>
        </w:rPr>
        <w:t xml:space="preserve"> assortie aux poignées du </w:t>
      </w:r>
      <w:r w:rsidR="00581D68">
        <w:rPr>
          <w:color w:val="212121"/>
          <w:sz w:val="22"/>
          <w:szCs w:val="22"/>
          <w:lang w:val="fr-FR"/>
        </w:rPr>
        <w:t>meuble</w:t>
      </w:r>
      <w:r w:rsidRPr="00601FAF">
        <w:rPr>
          <w:color w:val="212121"/>
          <w:sz w:val="22"/>
          <w:szCs w:val="22"/>
          <w:lang w:val="fr-FR"/>
        </w:rPr>
        <w:t xml:space="preserve"> APTO apporte une élégance moderne à l’espace et renforce son atmosphère apaisante et harmonieuse.</w:t>
      </w:r>
    </w:p>
    <w:p w14:paraId="452C8F2E" w14:textId="77777777" w:rsidR="00756B64" w:rsidRPr="00601FAF" w:rsidRDefault="00756B64" w:rsidP="0048324A">
      <w:pPr>
        <w:rPr>
          <w:color w:val="212121"/>
          <w:sz w:val="22"/>
          <w:szCs w:val="22"/>
          <w:lang w:val="fr-FR"/>
        </w:rPr>
      </w:pPr>
    </w:p>
    <w:p w14:paraId="3F2ED96A" w14:textId="77777777" w:rsidR="0048324A" w:rsidRPr="00601FAF" w:rsidRDefault="0048324A" w:rsidP="0048324A">
      <w:pPr>
        <w:rPr>
          <w:color w:val="212121"/>
          <w:sz w:val="22"/>
          <w:szCs w:val="22"/>
          <w:lang w:val="fr-FR"/>
        </w:rPr>
      </w:pPr>
    </w:p>
    <w:p w14:paraId="5008852B" w14:textId="7DD987E5" w:rsidR="0048324A" w:rsidRPr="00581D68" w:rsidRDefault="00581D68" w:rsidP="0048324A">
      <w:pPr>
        <w:rPr>
          <w:b/>
          <w:bCs/>
          <w:color w:val="212121"/>
          <w:sz w:val="22"/>
          <w:szCs w:val="22"/>
          <w:lang w:val="fr-FR"/>
        </w:rPr>
      </w:pPr>
      <w:r w:rsidRPr="00581D68">
        <w:rPr>
          <w:b/>
          <w:bCs/>
          <w:sz w:val="22"/>
          <w:szCs w:val="22"/>
          <w:lang w:val="fr-FR"/>
        </w:rPr>
        <w:t xml:space="preserve">Sauna </w:t>
      </w:r>
      <w:r w:rsidR="00765781" w:rsidRPr="00581D68">
        <w:rPr>
          <w:b/>
          <w:bCs/>
          <w:sz w:val="22"/>
          <w:szCs w:val="22"/>
          <w:lang w:val="fr-FR"/>
        </w:rPr>
        <w:t>NUVOLA</w:t>
      </w:r>
      <w:r w:rsidRPr="00581D68">
        <w:rPr>
          <w:b/>
          <w:bCs/>
          <w:sz w:val="22"/>
          <w:szCs w:val="22"/>
          <w:lang w:val="fr-FR"/>
        </w:rPr>
        <w:t xml:space="preserve"> </w:t>
      </w:r>
      <w:r w:rsidR="002E26CE" w:rsidRPr="00581D68">
        <w:rPr>
          <w:b/>
          <w:bCs/>
          <w:sz w:val="22"/>
          <w:szCs w:val="22"/>
          <w:lang w:val="fr-FR"/>
        </w:rPr>
        <w:t xml:space="preserve">– </w:t>
      </w:r>
      <w:r w:rsidR="00765781" w:rsidRPr="00581D68">
        <w:rPr>
          <w:b/>
          <w:bCs/>
          <w:sz w:val="22"/>
          <w:szCs w:val="22"/>
          <w:lang w:val="fr-FR"/>
        </w:rPr>
        <w:t xml:space="preserve"> </w:t>
      </w:r>
      <w:r w:rsidRPr="00581D68">
        <w:rPr>
          <w:b/>
          <w:bCs/>
          <w:sz w:val="22"/>
          <w:szCs w:val="22"/>
          <w:lang w:val="fr-FR"/>
        </w:rPr>
        <w:t>hautement polyvalent e</w:t>
      </w:r>
      <w:r>
        <w:rPr>
          <w:b/>
          <w:bCs/>
          <w:sz w:val="22"/>
          <w:szCs w:val="22"/>
          <w:lang w:val="fr-FR"/>
        </w:rPr>
        <w:t>t sur-mesure</w:t>
      </w:r>
    </w:p>
    <w:p w14:paraId="703B295F" w14:textId="77777777" w:rsidR="00581D68" w:rsidRPr="00581D68" w:rsidRDefault="00581D68" w:rsidP="00B14331">
      <w:pPr>
        <w:jc w:val="both"/>
        <w:rPr>
          <w:sz w:val="22"/>
          <w:szCs w:val="22"/>
          <w:lang w:val="fr-FR"/>
        </w:rPr>
      </w:pPr>
      <w:r w:rsidRPr="00581D68">
        <w:rPr>
          <w:sz w:val="22"/>
          <w:szCs w:val="22"/>
          <w:lang w:val="fr-FR"/>
        </w:rPr>
        <w:t>Le sauna NUVOLA se distingue par sa grande polyvalence, offrant de vastes possibilités de personnalisation en termes de dimensions, de finitions et de configurations.</w:t>
      </w:r>
    </w:p>
    <w:p w14:paraId="28AF071E" w14:textId="46FA465F" w:rsidR="00581D68" w:rsidRPr="00581D68" w:rsidRDefault="00581D68" w:rsidP="00B14331">
      <w:pPr>
        <w:jc w:val="both"/>
        <w:rPr>
          <w:sz w:val="22"/>
          <w:szCs w:val="22"/>
          <w:lang w:val="fr-FR"/>
        </w:rPr>
      </w:pPr>
      <w:r w:rsidRPr="00581D68">
        <w:rPr>
          <w:sz w:val="22"/>
          <w:szCs w:val="22"/>
          <w:lang w:val="fr-FR"/>
        </w:rPr>
        <w:t>Versions disponibles : sauna finlandais, bio sauna, sauna infrarouge.</w:t>
      </w:r>
    </w:p>
    <w:p w14:paraId="77303280" w14:textId="77777777" w:rsidR="00581D68" w:rsidRPr="00581D68" w:rsidRDefault="00581D68" w:rsidP="00581D68">
      <w:pPr>
        <w:rPr>
          <w:sz w:val="22"/>
          <w:szCs w:val="22"/>
          <w:lang w:val="fr-FR"/>
        </w:rPr>
      </w:pPr>
      <w:r w:rsidRPr="00581D68">
        <w:rPr>
          <w:sz w:val="22"/>
          <w:szCs w:val="22"/>
          <w:lang w:val="fr-FR"/>
        </w:rPr>
        <w:lastRenderedPageBreak/>
        <w:t>Dimensions</w:t>
      </w:r>
      <w:r w:rsidR="00AE7BB7" w:rsidRPr="00581D68">
        <w:rPr>
          <w:sz w:val="22"/>
          <w:szCs w:val="22"/>
          <w:lang w:val="fr-FR"/>
        </w:rPr>
        <w:t xml:space="preserve">: </w:t>
      </w:r>
      <w:r w:rsidRPr="00581D68">
        <w:rPr>
          <w:sz w:val="22"/>
          <w:szCs w:val="22"/>
          <w:lang w:val="fr-FR"/>
        </w:rPr>
        <w:t>Toujours sur-mesure</w:t>
      </w:r>
      <w:r w:rsidR="00AE7BB7" w:rsidRPr="00581D68">
        <w:rPr>
          <w:sz w:val="22"/>
          <w:szCs w:val="22"/>
          <w:lang w:val="fr-FR"/>
        </w:rPr>
        <w:br/>
      </w:r>
      <w:r w:rsidRPr="00581D68">
        <w:rPr>
          <w:sz w:val="22"/>
          <w:szCs w:val="22"/>
          <w:lang w:val="fr-FR"/>
        </w:rPr>
        <w:t>Finitions bois</w:t>
      </w:r>
      <w:r w:rsidR="00AE7BB7" w:rsidRPr="00581D68">
        <w:rPr>
          <w:sz w:val="22"/>
          <w:szCs w:val="22"/>
          <w:lang w:val="fr-FR"/>
        </w:rPr>
        <w:t xml:space="preserve">: </w:t>
      </w:r>
      <w:r w:rsidRPr="00581D68">
        <w:rPr>
          <w:sz w:val="22"/>
          <w:szCs w:val="22"/>
          <w:lang w:val="fr-FR"/>
        </w:rPr>
        <w:t>Finition en bois d’épicéa du Nord ou de hemlock. Éléments intérieurs en bois d’ayous.</w:t>
      </w:r>
    </w:p>
    <w:p w14:paraId="0F0E514A" w14:textId="77777777" w:rsidR="00581D68" w:rsidRPr="00581D68" w:rsidRDefault="00581D68" w:rsidP="00581D68">
      <w:pPr>
        <w:rPr>
          <w:sz w:val="22"/>
          <w:szCs w:val="22"/>
          <w:lang w:val="fr-FR"/>
        </w:rPr>
      </w:pPr>
      <w:r w:rsidRPr="00581D68">
        <w:rPr>
          <w:sz w:val="22"/>
          <w:szCs w:val="22"/>
          <w:lang w:val="fr-FR"/>
        </w:rPr>
        <w:t>Verre : transparence modulable grâce aux vitrages latéraux et aux fenêtres.</w:t>
      </w:r>
    </w:p>
    <w:p w14:paraId="33512FDE" w14:textId="77777777" w:rsidR="00581D68" w:rsidRPr="00581D68" w:rsidRDefault="00581D68" w:rsidP="00581D68">
      <w:pPr>
        <w:rPr>
          <w:sz w:val="22"/>
          <w:szCs w:val="22"/>
          <w:lang w:val="fr-FR"/>
        </w:rPr>
      </w:pPr>
      <w:r w:rsidRPr="00581D68">
        <w:rPr>
          <w:sz w:val="22"/>
          <w:szCs w:val="22"/>
          <w:lang w:val="fr-FR"/>
        </w:rPr>
        <w:t>Option : panneau de commande numérique pouvant être géré à distance.</w:t>
      </w:r>
    </w:p>
    <w:p w14:paraId="4CA62307" w14:textId="77777777" w:rsidR="00581D68" w:rsidRPr="00581D68" w:rsidRDefault="00581D68" w:rsidP="00581D68">
      <w:pPr>
        <w:rPr>
          <w:sz w:val="22"/>
          <w:szCs w:val="22"/>
          <w:lang w:val="fr-FR"/>
        </w:rPr>
      </w:pPr>
      <w:r w:rsidRPr="00581D68">
        <w:rPr>
          <w:sz w:val="22"/>
          <w:szCs w:val="22"/>
          <w:lang w:val="fr-FR"/>
        </w:rPr>
        <w:t xml:space="preserve">Le sauna </w:t>
      </w:r>
      <w:r w:rsidRPr="00581D68">
        <w:rPr>
          <w:b/>
          <w:bCs/>
          <w:sz w:val="22"/>
          <w:szCs w:val="22"/>
          <w:lang w:val="fr-FR"/>
        </w:rPr>
        <w:t>NUVOLA</w:t>
      </w:r>
      <w:r w:rsidRPr="00581D68">
        <w:rPr>
          <w:sz w:val="22"/>
          <w:szCs w:val="22"/>
          <w:lang w:val="fr-FR"/>
        </w:rPr>
        <w:t xml:space="preserve"> présenté au Salone </w:t>
      </w:r>
      <w:proofErr w:type="spellStart"/>
      <w:r w:rsidRPr="00581D68">
        <w:rPr>
          <w:sz w:val="22"/>
          <w:szCs w:val="22"/>
          <w:lang w:val="fr-FR"/>
        </w:rPr>
        <w:t>del</w:t>
      </w:r>
      <w:proofErr w:type="spellEnd"/>
      <w:r w:rsidRPr="00581D68">
        <w:rPr>
          <w:sz w:val="22"/>
          <w:szCs w:val="22"/>
          <w:lang w:val="fr-FR"/>
        </w:rPr>
        <w:t xml:space="preserve"> Mobile se distingue par un nouveau design en bois avec d’élégantes lames horizontales fines ainsi qu’une façade entièrement vitrée intégrant un angle en verre.</w:t>
      </w:r>
    </w:p>
    <w:p w14:paraId="74653B2C" w14:textId="1C9A930B" w:rsidR="00B937AC" w:rsidRPr="00581D68" w:rsidRDefault="00B937AC" w:rsidP="00581D68">
      <w:pPr>
        <w:rPr>
          <w:b/>
          <w:bCs/>
          <w:sz w:val="22"/>
          <w:szCs w:val="22"/>
          <w:lang w:val="fr-FR"/>
        </w:rPr>
      </w:pPr>
    </w:p>
    <w:p w14:paraId="7F2A1F3F" w14:textId="0375B2AD" w:rsidR="00B16488" w:rsidRPr="00581D68" w:rsidRDefault="00581D68" w:rsidP="00B16488">
      <w:pPr>
        <w:rPr>
          <w:b/>
          <w:bCs/>
          <w:sz w:val="22"/>
          <w:szCs w:val="22"/>
          <w:lang w:val="fr-FR"/>
        </w:rPr>
      </w:pPr>
      <w:r w:rsidRPr="00581D68">
        <w:rPr>
          <w:b/>
          <w:bCs/>
          <w:sz w:val="22"/>
          <w:szCs w:val="22"/>
          <w:lang w:val="fr-FR"/>
        </w:rPr>
        <w:t>L’art du bain raffin</w:t>
      </w:r>
      <w:r>
        <w:rPr>
          <w:b/>
          <w:bCs/>
          <w:sz w:val="22"/>
          <w:szCs w:val="22"/>
          <w:lang w:val="fr-FR"/>
        </w:rPr>
        <w:t>é</w:t>
      </w:r>
      <w:r w:rsidR="00B16488" w:rsidRPr="00581D68">
        <w:rPr>
          <w:b/>
          <w:bCs/>
          <w:sz w:val="22"/>
          <w:szCs w:val="22"/>
          <w:lang w:val="fr-FR"/>
        </w:rPr>
        <w:t xml:space="preserve"> – </w:t>
      </w:r>
      <w:r w:rsidRPr="00581D68">
        <w:rPr>
          <w:b/>
          <w:bCs/>
          <w:sz w:val="22"/>
          <w:szCs w:val="22"/>
          <w:lang w:val="fr-FR"/>
        </w:rPr>
        <w:t>baignoire design ANTIGUA avec concept couleur</w:t>
      </w:r>
    </w:p>
    <w:p w14:paraId="49AA4502" w14:textId="2FD79E19" w:rsidR="0092228F" w:rsidRDefault="00581D68" w:rsidP="00B14331">
      <w:pPr>
        <w:jc w:val="both"/>
        <w:rPr>
          <w:color w:val="000000" w:themeColor="text1"/>
          <w:sz w:val="22"/>
          <w:szCs w:val="22"/>
          <w:lang w:val="fr-FR"/>
        </w:rPr>
      </w:pPr>
      <w:r w:rsidRPr="00581D68">
        <w:rPr>
          <w:color w:val="000000" w:themeColor="text1"/>
          <w:sz w:val="22"/>
          <w:szCs w:val="22"/>
          <w:lang w:val="fr-FR"/>
        </w:rPr>
        <w:t xml:space="preserve">Conçue pour une installation d’angle élégante, la baignoire design </w:t>
      </w:r>
      <w:r w:rsidRPr="00581D68">
        <w:rPr>
          <w:b/>
          <w:bCs/>
          <w:color w:val="000000" w:themeColor="text1"/>
          <w:sz w:val="22"/>
          <w:szCs w:val="22"/>
          <w:lang w:val="fr-FR"/>
        </w:rPr>
        <w:t>ANTIGUA</w:t>
      </w:r>
      <w:r w:rsidRPr="00581D68">
        <w:rPr>
          <w:color w:val="000000" w:themeColor="text1"/>
          <w:sz w:val="22"/>
          <w:szCs w:val="22"/>
          <w:lang w:val="fr-FR"/>
        </w:rPr>
        <w:t xml:space="preserve">, issue de la collection 2026 de GLASS 1989, associe un design sculptural à une fonctionnalité intelligente et gain de place. ANTIGUA est fabriquée en </w:t>
      </w:r>
      <w:proofErr w:type="spellStart"/>
      <w:r w:rsidRPr="00581D68">
        <w:rPr>
          <w:color w:val="000000" w:themeColor="text1"/>
          <w:sz w:val="22"/>
          <w:szCs w:val="22"/>
          <w:lang w:val="fr-FR"/>
        </w:rPr>
        <w:t>HardLite</w:t>
      </w:r>
      <w:proofErr w:type="spellEnd"/>
      <w:r w:rsidRPr="00581D68">
        <w:rPr>
          <w:color w:val="000000" w:themeColor="text1"/>
          <w:sz w:val="22"/>
          <w:szCs w:val="22"/>
          <w:lang w:val="fr-FR"/>
        </w:rPr>
        <w:t xml:space="preserve">, un matériau </w:t>
      </w:r>
      <w:proofErr w:type="spellStart"/>
      <w:r w:rsidRPr="00581D68">
        <w:rPr>
          <w:color w:val="000000" w:themeColor="text1"/>
          <w:sz w:val="22"/>
          <w:szCs w:val="22"/>
          <w:lang w:val="fr-FR"/>
        </w:rPr>
        <w:t>solid</w:t>
      </w:r>
      <w:proofErr w:type="spellEnd"/>
      <w:r w:rsidRPr="00581D68">
        <w:rPr>
          <w:color w:val="000000" w:themeColor="text1"/>
          <w:sz w:val="22"/>
          <w:szCs w:val="22"/>
          <w:lang w:val="fr-FR"/>
        </w:rPr>
        <w:t xml:space="preserve"> surface haute performance, particulièrement facile d’entretien.</w:t>
      </w:r>
    </w:p>
    <w:p w14:paraId="2F096D2F" w14:textId="77777777" w:rsidR="00581D68" w:rsidRPr="00581D68" w:rsidRDefault="00581D68" w:rsidP="00716247">
      <w:pPr>
        <w:jc w:val="both"/>
        <w:rPr>
          <w:b/>
          <w:bCs/>
          <w:color w:val="000000" w:themeColor="text1"/>
          <w:sz w:val="22"/>
          <w:szCs w:val="22"/>
          <w:lang w:val="fr-FR"/>
        </w:rPr>
      </w:pPr>
    </w:p>
    <w:p w14:paraId="2C56EF9F" w14:textId="2D24728B" w:rsidR="00581D68" w:rsidRPr="00581D68" w:rsidRDefault="00581D68" w:rsidP="00B14331">
      <w:pPr>
        <w:jc w:val="both"/>
        <w:rPr>
          <w:color w:val="000000" w:themeColor="text1"/>
          <w:sz w:val="22"/>
          <w:szCs w:val="22"/>
          <w:lang w:val="fr-FR"/>
        </w:rPr>
      </w:pPr>
      <w:r w:rsidRPr="00581D68">
        <w:rPr>
          <w:color w:val="000000" w:themeColor="text1"/>
          <w:sz w:val="22"/>
          <w:szCs w:val="22"/>
          <w:lang w:val="fr-FR"/>
        </w:rPr>
        <w:t>Comme toutes les baignoires de RONAL Bathrooms, ANTIGUA peut être personnalisée avec des finitions extérieures issues de la palette de couleurs RONAL Bathrooms, ainsi qu’avec n’importe quelle teinte du nuancier RAL</w:t>
      </w:r>
      <w:r>
        <w:rPr>
          <w:color w:val="000000" w:themeColor="text1"/>
          <w:sz w:val="22"/>
          <w:szCs w:val="22"/>
          <w:lang w:val="fr-FR"/>
        </w:rPr>
        <w:t xml:space="preserve"> standard</w:t>
      </w:r>
      <w:r w:rsidRPr="00581D68">
        <w:rPr>
          <w:color w:val="000000" w:themeColor="text1"/>
          <w:sz w:val="22"/>
          <w:szCs w:val="22"/>
          <w:lang w:val="fr-FR"/>
        </w:rPr>
        <w:t>. Cela permet une intégration harmonieuse dans tous les concepts chromatiques, tout en offrant une liberté créative maximale pour des aménagements de salle de bains sur mesure.</w:t>
      </w:r>
    </w:p>
    <w:p w14:paraId="1E336541" w14:textId="2046C438" w:rsidR="00581D68" w:rsidRPr="00581D68" w:rsidRDefault="00581D68" w:rsidP="00B14331">
      <w:pPr>
        <w:jc w:val="both"/>
        <w:rPr>
          <w:color w:val="000000" w:themeColor="text1"/>
          <w:sz w:val="22"/>
          <w:szCs w:val="22"/>
          <w:lang w:val="fr-FR"/>
        </w:rPr>
      </w:pPr>
      <w:r w:rsidRPr="00581D68">
        <w:rPr>
          <w:color w:val="000000" w:themeColor="text1"/>
          <w:sz w:val="22"/>
          <w:szCs w:val="22"/>
          <w:lang w:val="fr-FR"/>
        </w:rPr>
        <w:t xml:space="preserve">Dans l’espace </w:t>
      </w:r>
      <w:proofErr w:type="spellStart"/>
      <w:r w:rsidRPr="00581D68">
        <w:rPr>
          <w:i/>
          <w:iCs/>
          <w:color w:val="000000" w:themeColor="text1"/>
          <w:sz w:val="22"/>
          <w:szCs w:val="22"/>
          <w:lang w:val="fr-FR"/>
        </w:rPr>
        <w:t>Wellness</w:t>
      </w:r>
      <w:proofErr w:type="spellEnd"/>
      <w:r w:rsidRPr="00581D68">
        <w:rPr>
          <w:i/>
          <w:iCs/>
          <w:color w:val="000000" w:themeColor="text1"/>
          <w:sz w:val="22"/>
          <w:szCs w:val="22"/>
          <w:lang w:val="fr-FR"/>
        </w:rPr>
        <w:t xml:space="preserve"> </w:t>
      </w:r>
      <w:r>
        <w:rPr>
          <w:i/>
          <w:iCs/>
          <w:color w:val="000000" w:themeColor="text1"/>
          <w:sz w:val="22"/>
          <w:szCs w:val="22"/>
          <w:lang w:val="fr-FR"/>
        </w:rPr>
        <w:t xml:space="preserve">à domicile </w:t>
      </w:r>
      <w:r w:rsidRPr="00581D68">
        <w:rPr>
          <w:color w:val="000000" w:themeColor="text1"/>
          <w:sz w:val="22"/>
          <w:szCs w:val="22"/>
          <w:lang w:val="fr-FR"/>
        </w:rPr>
        <w:t xml:space="preserve">présenté, la baignoire design ANTIGUA se distingue par une finition rouge oxyde mat chaleureuse, parfaitement coordonnée avec le </w:t>
      </w:r>
      <w:r>
        <w:rPr>
          <w:color w:val="000000" w:themeColor="text1"/>
          <w:sz w:val="22"/>
          <w:szCs w:val="22"/>
          <w:lang w:val="fr-FR"/>
        </w:rPr>
        <w:t>meuble</w:t>
      </w:r>
      <w:r w:rsidRPr="00581D68">
        <w:rPr>
          <w:color w:val="000000" w:themeColor="text1"/>
          <w:sz w:val="22"/>
          <w:szCs w:val="22"/>
          <w:lang w:val="fr-FR"/>
        </w:rPr>
        <w:t xml:space="preserve"> APTO.</w:t>
      </w:r>
    </w:p>
    <w:p w14:paraId="2AAB6B7F" w14:textId="77777777" w:rsidR="0092228F" w:rsidRPr="00581D68" w:rsidRDefault="0092228F" w:rsidP="00B16488">
      <w:pPr>
        <w:rPr>
          <w:b/>
          <w:bCs/>
          <w:color w:val="388600"/>
          <w:sz w:val="22"/>
          <w:szCs w:val="22"/>
          <w:lang w:val="fr-FR"/>
        </w:rPr>
      </w:pPr>
    </w:p>
    <w:p w14:paraId="2FE34F0D" w14:textId="5F1ADD58" w:rsidR="000B2FF4" w:rsidRPr="00AD42BA" w:rsidRDefault="00AD42BA" w:rsidP="00547562">
      <w:pPr>
        <w:rPr>
          <w:b/>
          <w:bCs/>
          <w:color w:val="000000" w:themeColor="text1"/>
          <w:sz w:val="22"/>
          <w:szCs w:val="22"/>
          <w:lang w:val="fr-FR"/>
        </w:rPr>
      </w:pPr>
      <w:r w:rsidRPr="00AD42BA">
        <w:rPr>
          <w:b/>
          <w:bCs/>
          <w:color w:val="000000" w:themeColor="text1"/>
          <w:sz w:val="22"/>
          <w:szCs w:val="22"/>
          <w:lang w:val="fr-FR"/>
        </w:rPr>
        <w:t>Collection de meuble APTO</w:t>
      </w:r>
      <w:r w:rsidR="00B715DE" w:rsidRPr="00AD42BA">
        <w:rPr>
          <w:b/>
          <w:bCs/>
          <w:color w:val="000000" w:themeColor="text1"/>
          <w:sz w:val="22"/>
          <w:szCs w:val="22"/>
          <w:lang w:val="fr-FR"/>
        </w:rPr>
        <w:t xml:space="preserve"> 2026</w:t>
      </w:r>
      <w:r w:rsidR="00B16488" w:rsidRPr="00AD42BA">
        <w:rPr>
          <w:b/>
          <w:bCs/>
          <w:color w:val="000000" w:themeColor="text1"/>
          <w:sz w:val="22"/>
          <w:szCs w:val="22"/>
          <w:lang w:val="fr-FR"/>
        </w:rPr>
        <w:t xml:space="preserve"> –</w:t>
      </w:r>
      <w:r w:rsidR="00B715DE" w:rsidRPr="00AD42BA">
        <w:rPr>
          <w:b/>
          <w:bCs/>
          <w:color w:val="000000" w:themeColor="text1"/>
          <w:sz w:val="22"/>
          <w:szCs w:val="22"/>
          <w:lang w:val="fr-FR"/>
        </w:rPr>
        <w:t xml:space="preserve"> </w:t>
      </w:r>
      <w:r w:rsidRPr="00AD42BA">
        <w:rPr>
          <w:b/>
          <w:bCs/>
          <w:color w:val="000000" w:themeColor="text1"/>
          <w:sz w:val="22"/>
          <w:szCs w:val="22"/>
          <w:lang w:val="fr-FR"/>
        </w:rPr>
        <w:t>E</w:t>
      </w:r>
      <w:r>
        <w:rPr>
          <w:b/>
          <w:bCs/>
          <w:color w:val="000000" w:themeColor="text1"/>
          <w:sz w:val="22"/>
          <w:szCs w:val="22"/>
          <w:lang w:val="fr-FR"/>
        </w:rPr>
        <w:t>légance intelligente pour chaque salle de bains</w:t>
      </w:r>
    </w:p>
    <w:p w14:paraId="6B5CC822" w14:textId="63F5CB58" w:rsidR="00AD42BA" w:rsidRPr="00AD42BA" w:rsidRDefault="00AD42BA" w:rsidP="00AD42BA">
      <w:pPr>
        <w:jc w:val="both"/>
        <w:rPr>
          <w:color w:val="000000" w:themeColor="text1"/>
          <w:sz w:val="22"/>
          <w:szCs w:val="22"/>
          <w:lang w:val="fr-FR"/>
        </w:rPr>
      </w:pPr>
      <w:r w:rsidRPr="00AD42BA">
        <w:rPr>
          <w:b/>
          <w:bCs/>
          <w:color w:val="000000" w:themeColor="text1"/>
          <w:sz w:val="22"/>
          <w:szCs w:val="22"/>
          <w:lang w:val="fr-FR"/>
        </w:rPr>
        <w:t>APTO</w:t>
      </w:r>
      <w:r w:rsidRPr="00AD42BA">
        <w:rPr>
          <w:color w:val="000000" w:themeColor="text1"/>
          <w:sz w:val="22"/>
          <w:szCs w:val="22"/>
          <w:lang w:val="fr-FR"/>
        </w:rPr>
        <w:t xml:space="preserve"> est la nouvelle collection de </w:t>
      </w:r>
      <w:r>
        <w:rPr>
          <w:color w:val="000000" w:themeColor="text1"/>
          <w:sz w:val="22"/>
          <w:szCs w:val="22"/>
          <w:lang w:val="fr-FR"/>
        </w:rPr>
        <w:t>meuble</w:t>
      </w:r>
      <w:r w:rsidRPr="00AD42BA">
        <w:rPr>
          <w:color w:val="000000" w:themeColor="text1"/>
          <w:sz w:val="22"/>
          <w:szCs w:val="22"/>
          <w:lang w:val="fr-FR"/>
        </w:rPr>
        <w:t xml:space="preserve"> monobloc à deux tiroirs signée KAROL, caractérisée par des proportions équilibrées et des finitions polyvalentes. Elle s’intègre naturellement dans tous les styles de salle de bains, valorisant aussi bien les espaces compacts que les intérieurs plus généreux grâce à une solution à la fois intelligente et élégante.</w:t>
      </w:r>
    </w:p>
    <w:p w14:paraId="6176AAD3" w14:textId="5BCC77C9" w:rsidR="00AD42BA" w:rsidRPr="00AD42BA" w:rsidRDefault="00AD42BA" w:rsidP="00AD42BA">
      <w:pPr>
        <w:jc w:val="both"/>
        <w:rPr>
          <w:color w:val="000000" w:themeColor="text1"/>
          <w:sz w:val="22"/>
          <w:szCs w:val="22"/>
          <w:lang w:val="fr-FR"/>
        </w:rPr>
      </w:pPr>
      <w:r w:rsidRPr="00AD42BA">
        <w:rPr>
          <w:color w:val="000000" w:themeColor="text1"/>
          <w:sz w:val="22"/>
          <w:szCs w:val="22"/>
          <w:lang w:val="fr-FR"/>
        </w:rPr>
        <w:t xml:space="preserve">La collection associe des systèmes d’ouverture par gorge intégrée et par poignée, avec des finitions raffinées laquées ou en mélaminé. Elle peut être combinée avec des </w:t>
      </w:r>
      <w:r>
        <w:rPr>
          <w:color w:val="000000" w:themeColor="text1"/>
          <w:sz w:val="22"/>
          <w:szCs w:val="22"/>
          <w:lang w:val="fr-FR"/>
        </w:rPr>
        <w:t>vasques</w:t>
      </w:r>
      <w:r w:rsidRPr="00AD42BA">
        <w:rPr>
          <w:color w:val="000000" w:themeColor="text1"/>
          <w:sz w:val="22"/>
          <w:szCs w:val="22"/>
          <w:lang w:val="fr-FR"/>
        </w:rPr>
        <w:t xml:space="preserve"> intégré</w:t>
      </w:r>
      <w:r>
        <w:rPr>
          <w:color w:val="000000" w:themeColor="text1"/>
          <w:sz w:val="22"/>
          <w:szCs w:val="22"/>
          <w:lang w:val="fr-FR"/>
        </w:rPr>
        <w:t>e</w:t>
      </w:r>
      <w:r w:rsidRPr="00AD42BA">
        <w:rPr>
          <w:color w:val="000000" w:themeColor="text1"/>
          <w:sz w:val="22"/>
          <w:szCs w:val="22"/>
          <w:lang w:val="fr-FR"/>
        </w:rPr>
        <w:t xml:space="preserve">s ou à poser, en </w:t>
      </w:r>
      <w:r>
        <w:rPr>
          <w:color w:val="000000" w:themeColor="text1"/>
          <w:sz w:val="22"/>
          <w:szCs w:val="22"/>
          <w:lang w:val="fr-FR"/>
        </w:rPr>
        <w:t>Marbre Minéral</w:t>
      </w:r>
      <w:r w:rsidRPr="00AD42BA">
        <w:rPr>
          <w:color w:val="000000" w:themeColor="text1"/>
          <w:sz w:val="22"/>
          <w:szCs w:val="22"/>
          <w:lang w:val="fr-FR"/>
        </w:rPr>
        <w:t xml:space="preserve"> ou en céramique.</w:t>
      </w:r>
    </w:p>
    <w:p w14:paraId="3EE0133E" w14:textId="77777777" w:rsidR="00AD42BA" w:rsidRDefault="00AD42BA" w:rsidP="00AD42BA">
      <w:pPr>
        <w:jc w:val="both"/>
        <w:rPr>
          <w:b/>
          <w:bCs/>
          <w:color w:val="000000" w:themeColor="text1"/>
          <w:sz w:val="22"/>
          <w:szCs w:val="22"/>
          <w:lang w:val="fr-FR"/>
        </w:rPr>
      </w:pPr>
      <w:r w:rsidRPr="00AD42BA">
        <w:rPr>
          <w:b/>
          <w:bCs/>
          <w:color w:val="000000" w:themeColor="text1"/>
          <w:sz w:val="22"/>
          <w:szCs w:val="22"/>
          <w:lang w:val="fr-FR"/>
        </w:rPr>
        <w:t>Dimensions disponibles :</w:t>
      </w:r>
    </w:p>
    <w:p w14:paraId="20843ED7" w14:textId="354F10E8" w:rsidR="00AD42BA" w:rsidRDefault="00AD42BA" w:rsidP="00AD42BA">
      <w:pPr>
        <w:jc w:val="both"/>
        <w:rPr>
          <w:color w:val="000000" w:themeColor="text1"/>
          <w:sz w:val="22"/>
          <w:szCs w:val="22"/>
          <w:lang w:val="fr-FR"/>
        </w:rPr>
      </w:pPr>
      <w:r w:rsidRPr="00AD42BA">
        <w:rPr>
          <w:color w:val="000000" w:themeColor="text1"/>
          <w:sz w:val="22"/>
          <w:szCs w:val="22"/>
          <w:lang w:val="fr-FR"/>
        </w:rPr>
        <w:t>L 60 – 70 – 80 – 90 – 100 – 120 cm</w:t>
      </w:r>
      <w:r>
        <w:rPr>
          <w:color w:val="000000" w:themeColor="text1"/>
          <w:sz w:val="22"/>
          <w:szCs w:val="22"/>
          <w:lang w:val="fr-FR"/>
        </w:rPr>
        <w:t xml:space="preserve"> / </w:t>
      </w:r>
      <w:r w:rsidRPr="00AD42BA">
        <w:rPr>
          <w:color w:val="000000" w:themeColor="text1"/>
          <w:sz w:val="22"/>
          <w:szCs w:val="22"/>
          <w:lang w:val="fr-FR"/>
        </w:rPr>
        <w:t>P 46 cm</w:t>
      </w:r>
      <w:r>
        <w:rPr>
          <w:color w:val="000000" w:themeColor="text1"/>
          <w:sz w:val="22"/>
          <w:szCs w:val="22"/>
          <w:lang w:val="fr-FR"/>
        </w:rPr>
        <w:t xml:space="preserve"> / </w:t>
      </w:r>
      <w:r w:rsidRPr="00AD42BA">
        <w:rPr>
          <w:color w:val="000000" w:themeColor="text1"/>
          <w:sz w:val="22"/>
          <w:szCs w:val="22"/>
          <w:lang w:val="fr-FR"/>
        </w:rPr>
        <w:t>H 50 cm</w:t>
      </w:r>
    </w:p>
    <w:p w14:paraId="5EDCD1C6" w14:textId="77777777" w:rsidR="00AD42BA" w:rsidRPr="00AD42BA" w:rsidRDefault="00AD42BA" w:rsidP="00AD42BA">
      <w:pPr>
        <w:jc w:val="both"/>
        <w:rPr>
          <w:color w:val="000000" w:themeColor="text1"/>
          <w:sz w:val="22"/>
          <w:szCs w:val="22"/>
          <w:lang w:val="fr-FR"/>
        </w:rPr>
      </w:pPr>
    </w:p>
    <w:p w14:paraId="4E7D6AFC" w14:textId="77777777" w:rsidR="00B715DE" w:rsidRPr="00AD42BA" w:rsidRDefault="00B715DE" w:rsidP="00910970">
      <w:pPr>
        <w:jc w:val="both"/>
        <w:rPr>
          <w:b/>
          <w:bCs/>
          <w:color w:val="000000" w:themeColor="text1"/>
          <w:sz w:val="22"/>
          <w:szCs w:val="22"/>
          <w:lang w:val="fr-FR"/>
        </w:rPr>
      </w:pPr>
    </w:p>
    <w:p w14:paraId="784D4FAE" w14:textId="5DB6C657" w:rsidR="004116ED" w:rsidRPr="00AD42BA" w:rsidRDefault="00AD42BA" w:rsidP="004116ED">
      <w:pPr>
        <w:rPr>
          <w:b/>
          <w:bCs/>
          <w:color w:val="000000" w:themeColor="text1"/>
          <w:sz w:val="22"/>
          <w:szCs w:val="22"/>
          <w:lang w:val="fr-FR"/>
        </w:rPr>
      </w:pPr>
      <w:r w:rsidRPr="00AD42BA">
        <w:rPr>
          <w:b/>
          <w:bCs/>
          <w:color w:val="000000" w:themeColor="text1"/>
          <w:sz w:val="22"/>
          <w:szCs w:val="22"/>
          <w:lang w:val="fr-FR"/>
        </w:rPr>
        <w:t>La gamme de douche élégante</w:t>
      </w:r>
      <w:r w:rsidR="004116ED" w:rsidRPr="00AD42BA">
        <w:rPr>
          <w:b/>
          <w:bCs/>
          <w:color w:val="000000" w:themeColor="text1"/>
          <w:sz w:val="22"/>
          <w:szCs w:val="22"/>
          <w:lang w:val="fr-FR"/>
        </w:rPr>
        <w:t xml:space="preserve"> SOLINO </w:t>
      </w:r>
      <w:r w:rsidRPr="00AD42BA">
        <w:rPr>
          <w:b/>
          <w:bCs/>
          <w:color w:val="000000" w:themeColor="text1"/>
          <w:sz w:val="22"/>
          <w:szCs w:val="22"/>
          <w:lang w:val="fr-FR"/>
        </w:rPr>
        <w:t>par</w:t>
      </w:r>
      <w:r w:rsidR="004116ED" w:rsidRPr="00AD42BA">
        <w:rPr>
          <w:b/>
          <w:bCs/>
          <w:color w:val="000000" w:themeColor="text1"/>
          <w:sz w:val="22"/>
          <w:szCs w:val="22"/>
          <w:lang w:val="fr-FR"/>
        </w:rPr>
        <w:t xml:space="preserve"> RONAL</w:t>
      </w:r>
    </w:p>
    <w:p w14:paraId="6D144C48" w14:textId="01FF680D" w:rsidR="00AD42BA" w:rsidRPr="00AD42BA" w:rsidRDefault="00AD42BA" w:rsidP="00AD42BA">
      <w:pPr>
        <w:jc w:val="both"/>
        <w:rPr>
          <w:color w:val="000000" w:themeColor="text1"/>
          <w:sz w:val="22"/>
          <w:szCs w:val="22"/>
          <w:lang w:val="fr-FR"/>
        </w:rPr>
      </w:pPr>
      <w:r w:rsidRPr="00AD42BA">
        <w:rPr>
          <w:b/>
          <w:bCs/>
          <w:color w:val="000000" w:themeColor="text1"/>
          <w:sz w:val="22"/>
          <w:szCs w:val="22"/>
          <w:lang w:val="fr-FR"/>
        </w:rPr>
        <w:t>SOLINO</w:t>
      </w:r>
      <w:r w:rsidRPr="00AD42BA">
        <w:rPr>
          <w:color w:val="000000" w:themeColor="text1"/>
          <w:sz w:val="22"/>
          <w:szCs w:val="22"/>
          <w:lang w:val="fr-FR"/>
        </w:rPr>
        <w:t xml:space="preserve"> est une paroi de douche sur mesure en verre de 6 mm, disponible en six variantes de couleurs, dont les nouvelles finitions brossé</w:t>
      </w:r>
      <w:r>
        <w:rPr>
          <w:color w:val="000000" w:themeColor="text1"/>
          <w:sz w:val="22"/>
          <w:szCs w:val="22"/>
          <w:lang w:val="fr-FR"/>
        </w:rPr>
        <w:t>es</w:t>
      </w:r>
      <w:r w:rsidRPr="00AD42BA">
        <w:rPr>
          <w:color w:val="000000" w:themeColor="text1"/>
          <w:sz w:val="22"/>
          <w:szCs w:val="22"/>
          <w:lang w:val="fr-FR"/>
        </w:rPr>
        <w:t xml:space="preserve"> : Gun M</w:t>
      </w:r>
      <w:r>
        <w:rPr>
          <w:color w:val="000000" w:themeColor="text1"/>
          <w:sz w:val="22"/>
          <w:szCs w:val="22"/>
          <w:lang w:val="fr-FR"/>
        </w:rPr>
        <w:t>é</w:t>
      </w:r>
      <w:r w:rsidRPr="00AD42BA">
        <w:rPr>
          <w:color w:val="000000" w:themeColor="text1"/>
          <w:sz w:val="22"/>
          <w:szCs w:val="22"/>
          <w:lang w:val="fr-FR"/>
        </w:rPr>
        <w:t xml:space="preserve">tal brossé, Nickel brossé, </w:t>
      </w:r>
      <w:r>
        <w:rPr>
          <w:color w:val="000000" w:themeColor="text1"/>
          <w:sz w:val="22"/>
          <w:szCs w:val="22"/>
          <w:lang w:val="fr-FR"/>
        </w:rPr>
        <w:t>Or rose</w:t>
      </w:r>
      <w:r w:rsidRPr="00AD42BA">
        <w:rPr>
          <w:color w:val="000000" w:themeColor="text1"/>
          <w:sz w:val="22"/>
          <w:szCs w:val="22"/>
          <w:lang w:val="fr-FR"/>
        </w:rPr>
        <w:t xml:space="preserve"> brossé et </w:t>
      </w:r>
      <w:r>
        <w:rPr>
          <w:color w:val="000000" w:themeColor="text1"/>
          <w:sz w:val="22"/>
          <w:szCs w:val="22"/>
          <w:lang w:val="fr-FR"/>
        </w:rPr>
        <w:t>Doré</w:t>
      </w:r>
      <w:r w:rsidRPr="00AD42BA">
        <w:rPr>
          <w:color w:val="000000" w:themeColor="text1"/>
          <w:sz w:val="22"/>
          <w:szCs w:val="22"/>
          <w:lang w:val="fr-FR"/>
        </w:rPr>
        <w:t xml:space="preserve"> brossé.</w:t>
      </w:r>
    </w:p>
    <w:p w14:paraId="3EBF58A6" w14:textId="3943E2B8" w:rsidR="00AD42BA" w:rsidRPr="00AD42BA" w:rsidRDefault="00AD42BA" w:rsidP="00AD42BA">
      <w:pPr>
        <w:jc w:val="both"/>
        <w:rPr>
          <w:color w:val="000000" w:themeColor="text1"/>
          <w:sz w:val="22"/>
          <w:szCs w:val="22"/>
          <w:lang w:val="fr-FR"/>
        </w:rPr>
      </w:pPr>
      <w:r w:rsidRPr="00AD42BA">
        <w:rPr>
          <w:color w:val="000000" w:themeColor="text1"/>
          <w:sz w:val="22"/>
          <w:szCs w:val="22"/>
          <w:lang w:val="fr-FR"/>
        </w:rPr>
        <w:t xml:space="preserve">Dans le concept </w:t>
      </w:r>
      <w:proofErr w:type="spellStart"/>
      <w:r w:rsidRPr="00AD42BA">
        <w:rPr>
          <w:i/>
          <w:iCs/>
          <w:color w:val="000000" w:themeColor="text1"/>
          <w:sz w:val="22"/>
          <w:szCs w:val="22"/>
          <w:lang w:val="fr-FR"/>
        </w:rPr>
        <w:t>Wellness</w:t>
      </w:r>
      <w:proofErr w:type="spellEnd"/>
      <w:r w:rsidRPr="00AD42BA">
        <w:rPr>
          <w:i/>
          <w:iCs/>
          <w:color w:val="000000" w:themeColor="text1"/>
          <w:sz w:val="22"/>
          <w:szCs w:val="22"/>
          <w:lang w:val="fr-FR"/>
        </w:rPr>
        <w:t xml:space="preserve"> </w:t>
      </w:r>
      <w:r>
        <w:rPr>
          <w:i/>
          <w:iCs/>
          <w:color w:val="000000" w:themeColor="text1"/>
          <w:sz w:val="22"/>
          <w:szCs w:val="22"/>
          <w:lang w:val="fr-FR"/>
        </w:rPr>
        <w:t xml:space="preserve">à domicile </w:t>
      </w:r>
      <w:r w:rsidRPr="00AD42BA">
        <w:rPr>
          <w:color w:val="000000" w:themeColor="text1"/>
          <w:sz w:val="22"/>
          <w:szCs w:val="22"/>
          <w:lang w:val="fr-FR"/>
        </w:rPr>
        <w:t xml:space="preserve">du Salone </w:t>
      </w:r>
      <w:proofErr w:type="spellStart"/>
      <w:r w:rsidRPr="00AD42BA">
        <w:rPr>
          <w:color w:val="000000" w:themeColor="text1"/>
          <w:sz w:val="22"/>
          <w:szCs w:val="22"/>
          <w:lang w:val="fr-FR"/>
        </w:rPr>
        <w:t>del</w:t>
      </w:r>
      <w:proofErr w:type="spellEnd"/>
      <w:r w:rsidRPr="00AD42BA">
        <w:rPr>
          <w:color w:val="000000" w:themeColor="text1"/>
          <w:sz w:val="22"/>
          <w:szCs w:val="22"/>
          <w:lang w:val="fr-FR"/>
        </w:rPr>
        <w:t xml:space="preserve"> Mobile, SOLINO est présentée comme une solution personnalisée avec verre façonné et mise en valeur par de nouveaux profilés en finition Gun M</w:t>
      </w:r>
      <w:r>
        <w:rPr>
          <w:color w:val="000000" w:themeColor="text1"/>
          <w:sz w:val="22"/>
          <w:szCs w:val="22"/>
          <w:lang w:val="fr-FR"/>
        </w:rPr>
        <w:t>é</w:t>
      </w:r>
      <w:r w:rsidRPr="00AD42BA">
        <w:rPr>
          <w:color w:val="000000" w:themeColor="text1"/>
          <w:sz w:val="22"/>
          <w:szCs w:val="22"/>
          <w:lang w:val="fr-FR"/>
        </w:rPr>
        <w:t>tal brossé.</w:t>
      </w:r>
    </w:p>
    <w:p w14:paraId="4DB8A0C3" w14:textId="07E34A2A" w:rsidR="00AD42BA" w:rsidRPr="00AD42BA" w:rsidRDefault="00AD42BA" w:rsidP="00AD42BA">
      <w:pPr>
        <w:jc w:val="both"/>
        <w:rPr>
          <w:color w:val="000000" w:themeColor="text1"/>
          <w:sz w:val="22"/>
          <w:szCs w:val="22"/>
          <w:lang w:val="fr-FR"/>
        </w:rPr>
      </w:pPr>
      <w:r w:rsidRPr="00AD42BA">
        <w:rPr>
          <w:color w:val="000000" w:themeColor="text1"/>
          <w:sz w:val="22"/>
          <w:szCs w:val="22"/>
          <w:lang w:val="fr-FR"/>
        </w:rPr>
        <w:lastRenderedPageBreak/>
        <w:t xml:space="preserve">La paroi de douche est associée au receveur </w:t>
      </w:r>
      <w:r w:rsidRPr="00AD42BA">
        <w:rPr>
          <w:b/>
          <w:bCs/>
          <w:color w:val="000000" w:themeColor="text1"/>
          <w:sz w:val="22"/>
          <w:szCs w:val="22"/>
          <w:lang w:val="fr-FR"/>
        </w:rPr>
        <w:t>AIR</w:t>
      </w:r>
      <w:r w:rsidRPr="00AD42BA">
        <w:rPr>
          <w:color w:val="000000" w:themeColor="text1"/>
          <w:sz w:val="22"/>
          <w:szCs w:val="22"/>
          <w:lang w:val="fr-FR"/>
        </w:rPr>
        <w:t xml:space="preserve">, un receveur de douche « </w:t>
      </w:r>
      <w:r>
        <w:rPr>
          <w:color w:val="000000" w:themeColor="text1"/>
          <w:sz w:val="22"/>
          <w:szCs w:val="22"/>
          <w:lang w:val="fr-FR"/>
        </w:rPr>
        <w:t>plein</w:t>
      </w:r>
      <w:r w:rsidRPr="00AD42BA">
        <w:rPr>
          <w:color w:val="000000" w:themeColor="text1"/>
          <w:sz w:val="22"/>
          <w:szCs w:val="22"/>
          <w:lang w:val="fr-FR"/>
        </w:rPr>
        <w:t xml:space="preserve"> » </w:t>
      </w:r>
      <w:proofErr w:type="spellStart"/>
      <w:r w:rsidRPr="00AD42BA">
        <w:rPr>
          <w:color w:val="000000" w:themeColor="text1"/>
          <w:sz w:val="22"/>
          <w:szCs w:val="22"/>
          <w:lang w:val="fr-FR"/>
        </w:rPr>
        <w:t>recoupable</w:t>
      </w:r>
      <w:proofErr w:type="spellEnd"/>
      <w:r>
        <w:rPr>
          <w:color w:val="000000" w:themeColor="text1"/>
          <w:sz w:val="22"/>
          <w:szCs w:val="22"/>
          <w:lang w:val="fr-FR"/>
        </w:rPr>
        <w:t>,</w:t>
      </w:r>
      <w:r w:rsidRPr="00AD42BA">
        <w:rPr>
          <w:color w:val="000000" w:themeColor="text1"/>
          <w:sz w:val="22"/>
          <w:szCs w:val="22"/>
          <w:lang w:val="fr-FR"/>
        </w:rPr>
        <w:t xml:space="preserve"> sur mesure et offrant des possibilités de personnalisation des couleurs.</w:t>
      </w:r>
    </w:p>
    <w:p w14:paraId="381208B0" w14:textId="77777777" w:rsidR="002E26CE" w:rsidRPr="00AD42BA" w:rsidRDefault="002E26CE" w:rsidP="00B242C2">
      <w:pPr>
        <w:jc w:val="both"/>
        <w:rPr>
          <w:b/>
          <w:bCs/>
          <w:lang w:val="fr-FR"/>
        </w:rPr>
      </w:pPr>
    </w:p>
    <w:p w14:paraId="1624E12B" w14:textId="77777777" w:rsidR="002E26CE" w:rsidRPr="00AD42BA" w:rsidRDefault="002E26CE" w:rsidP="00B242C2">
      <w:pPr>
        <w:jc w:val="both"/>
        <w:rPr>
          <w:b/>
          <w:bCs/>
          <w:lang w:val="fr-FR"/>
        </w:rPr>
      </w:pPr>
    </w:p>
    <w:p w14:paraId="3C9AD48B" w14:textId="010C3E3E" w:rsidR="00BE1A07" w:rsidRPr="00756B64" w:rsidRDefault="00BE1A07" w:rsidP="008E69F7">
      <w:pPr>
        <w:jc w:val="both"/>
        <w:rPr>
          <w:lang w:val="it-IT"/>
        </w:rPr>
      </w:pPr>
    </w:p>
    <w:p w14:paraId="227C5A1F" w14:textId="77777777" w:rsidR="00E25930" w:rsidRPr="00756B64" w:rsidRDefault="00E25930" w:rsidP="008E69F7">
      <w:pPr>
        <w:jc w:val="both"/>
        <w:rPr>
          <w:lang w:val="it-IT"/>
        </w:rPr>
      </w:pPr>
    </w:p>
    <w:p w14:paraId="0BC8C444" w14:textId="4DBC7CCE" w:rsidR="00E25930" w:rsidRPr="00756B64" w:rsidRDefault="00E25930" w:rsidP="008E69F7">
      <w:pPr>
        <w:jc w:val="both"/>
        <w:rPr>
          <w:lang w:val="it-IT"/>
        </w:rPr>
      </w:pPr>
    </w:p>
    <w:p w14:paraId="355FC21C" w14:textId="77777777" w:rsidR="00B937AC" w:rsidRPr="00756B64" w:rsidRDefault="00B937AC" w:rsidP="008E69F7">
      <w:pPr>
        <w:jc w:val="both"/>
        <w:rPr>
          <w:lang w:val="it-IT"/>
        </w:rPr>
      </w:pPr>
    </w:p>
    <w:p w14:paraId="50A3B06F" w14:textId="77777777" w:rsidR="00B937AC" w:rsidRPr="00756B64" w:rsidRDefault="00B937AC" w:rsidP="008E69F7">
      <w:pPr>
        <w:jc w:val="both"/>
        <w:rPr>
          <w:lang w:val="it-IT"/>
        </w:rPr>
      </w:pPr>
    </w:p>
    <w:p w14:paraId="4EF6D54F" w14:textId="77777777" w:rsidR="00B937AC" w:rsidRPr="00756B64" w:rsidRDefault="00B937AC" w:rsidP="008E69F7">
      <w:pPr>
        <w:jc w:val="both"/>
        <w:rPr>
          <w:lang w:val="it-IT"/>
        </w:rPr>
      </w:pPr>
    </w:p>
    <w:p w14:paraId="66168190" w14:textId="77777777" w:rsidR="00AD42BA" w:rsidRPr="003872D3" w:rsidRDefault="00AD42BA" w:rsidP="00AD42BA">
      <w:pPr>
        <w:jc w:val="both"/>
        <w:rPr>
          <w:rFonts w:ascii="Aptos" w:hAnsi="Aptos"/>
          <w:b/>
          <w:bCs/>
          <w:lang w:val="fr-FR"/>
        </w:rPr>
      </w:pPr>
      <w:r w:rsidRPr="003872D3">
        <w:rPr>
          <w:rFonts w:ascii="Aptos" w:hAnsi="Aptos"/>
          <w:b/>
          <w:bCs/>
          <w:lang w:val="fr-FR"/>
        </w:rPr>
        <w:t xml:space="preserve">A propos de RONAL Bathrooms </w:t>
      </w:r>
    </w:p>
    <w:p w14:paraId="087568FA" w14:textId="77777777" w:rsidR="00AD42BA" w:rsidRDefault="00AD42BA" w:rsidP="00AD42BA">
      <w:pPr>
        <w:jc w:val="both"/>
        <w:rPr>
          <w:rFonts w:ascii="Aptos" w:hAnsi="Aptos"/>
          <w:lang w:val="fr-FR"/>
        </w:rPr>
      </w:pPr>
      <w:r w:rsidRPr="003872D3">
        <w:rPr>
          <w:rFonts w:ascii="Aptos" w:hAnsi="Aptos"/>
          <w:lang w:val="fr-FR"/>
        </w:rPr>
        <w:t xml:space="preserve">RONAL Bathrooms, qui regroupe les marques RONAL, KUDOS, KAROL et GLASS 1989 et compte près de 500 collaborateurs, est la division </w:t>
      </w:r>
      <w:r>
        <w:rPr>
          <w:rFonts w:ascii="Aptos" w:hAnsi="Aptos"/>
          <w:lang w:val="fr-FR"/>
        </w:rPr>
        <w:t xml:space="preserve">sanitaire </w:t>
      </w:r>
      <w:r w:rsidRPr="003872D3">
        <w:rPr>
          <w:rFonts w:ascii="Aptos" w:hAnsi="Aptos"/>
          <w:lang w:val="fr-FR"/>
        </w:rPr>
        <w:t xml:space="preserve">et </w:t>
      </w:r>
      <w:proofErr w:type="spellStart"/>
      <w:r>
        <w:rPr>
          <w:rFonts w:ascii="Aptos" w:hAnsi="Aptos"/>
          <w:lang w:val="fr-FR"/>
        </w:rPr>
        <w:t>wellness</w:t>
      </w:r>
      <w:proofErr w:type="spellEnd"/>
      <w:r w:rsidRPr="003872D3">
        <w:rPr>
          <w:rFonts w:ascii="Aptos" w:hAnsi="Aptos"/>
          <w:lang w:val="fr-FR"/>
        </w:rPr>
        <w:t xml:space="preserve"> du groupe suisse RONAL GROUP, dont le siège social est situé à </w:t>
      </w:r>
      <w:proofErr w:type="spellStart"/>
      <w:r w:rsidRPr="003872D3">
        <w:rPr>
          <w:rFonts w:ascii="Aptos" w:hAnsi="Aptos"/>
          <w:lang w:val="fr-FR"/>
        </w:rPr>
        <w:t>Härkingen</w:t>
      </w:r>
      <w:proofErr w:type="spellEnd"/>
      <w:r w:rsidRPr="003872D3">
        <w:rPr>
          <w:rFonts w:ascii="Aptos" w:hAnsi="Aptos"/>
          <w:lang w:val="fr-FR"/>
        </w:rPr>
        <w:t>/</w:t>
      </w:r>
      <w:proofErr w:type="spellStart"/>
      <w:r w:rsidRPr="003872D3">
        <w:rPr>
          <w:rFonts w:ascii="Aptos" w:hAnsi="Aptos"/>
          <w:lang w:val="fr-FR"/>
        </w:rPr>
        <w:t>Gunzgen</w:t>
      </w:r>
      <w:proofErr w:type="spellEnd"/>
      <w:r w:rsidRPr="003872D3">
        <w:rPr>
          <w:rFonts w:ascii="Aptos" w:hAnsi="Aptos"/>
          <w:lang w:val="fr-FR"/>
        </w:rPr>
        <w:t>. Les sites de production sont implantés en République tchèque, en Italie, en Roumanie, en Grande-Bretagne et en Afrique du Sud. Les sociétés de distribution sont présentes sur les principaux marchés européens et dans certains territoires d'outre-mer, notamment en France, en Allemagne, en Italie, en Pologne, en République tchèque, en Suisse, en Roumanie, au Royaume-Uni et en Afrique du Sud.</w:t>
      </w:r>
    </w:p>
    <w:p w14:paraId="1B48F55F" w14:textId="77777777" w:rsidR="00AD42BA" w:rsidRPr="003872D3" w:rsidRDefault="00AD42BA" w:rsidP="00AD42BA">
      <w:pPr>
        <w:jc w:val="both"/>
        <w:rPr>
          <w:rFonts w:ascii="Aptos" w:hAnsi="Aptos"/>
          <w:lang w:val="fr-FR"/>
        </w:rPr>
      </w:pPr>
    </w:p>
    <w:p w14:paraId="58F9F9FA" w14:textId="77777777" w:rsidR="00AD42BA" w:rsidRPr="00AD42BA" w:rsidRDefault="00AD42BA" w:rsidP="00AD42BA">
      <w:pPr>
        <w:jc w:val="both"/>
        <w:rPr>
          <w:rFonts w:ascii="Aptos" w:hAnsi="Aptos"/>
          <w:lang w:val="fr-FR"/>
        </w:rPr>
      </w:pPr>
      <w:bookmarkStart w:id="3" w:name="_Hlk156577833"/>
      <w:r w:rsidRPr="00AD42BA">
        <w:rPr>
          <w:rFonts w:ascii="Aptos" w:hAnsi="Aptos"/>
          <w:lang w:val="fr-FR"/>
        </w:rPr>
        <w:t>RONAL Bathrooms SAS</w:t>
      </w:r>
    </w:p>
    <w:p w14:paraId="08F7DC11" w14:textId="77777777" w:rsidR="00AD42BA" w:rsidRPr="00AD42BA" w:rsidRDefault="00AD42BA" w:rsidP="00AD42BA">
      <w:pPr>
        <w:jc w:val="both"/>
        <w:rPr>
          <w:rFonts w:ascii="Aptos" w:hAnsi="Aptos"/>
          <w:lang w:val="fr-FR"/>
        </w:rPr>
      </w:pPr>
      <w:r w:rsidRPr="00AD42BA">
        <w:rPr>
          <w:rFonts w:ascii="Aptos" w:hAnsi="Aptos"/>
          <w:lang w:val="fr-FR"/>
        </w:rPr>
        <w:t>ZI, 1 Chemin de Dambach</w:t>
      </w:r>
    </w:p>
    <w:p w14:paraId="27C22F66" w14:textId="77777777" w:rsidR="00AD42BA" w:rsidRPr="00AD42BA" w:rsidRDefault="00AD42BA" w:rsidP="00AD42BA">
      <w:pPr>
        <w:jc w:val="both"/>
        <w:rPr>
          <w:rFonts w:ascii="Aptos" w:hAnsi="Aptos"/>
          <w:lang w:val="fr-FR"/>
        </w:rPr>
      </w:pPr>
      <w:r w:rsidRPr="00AD42BA">
        <w:rPr>
          <w:rFonts w:ascii="Aptos" w:hAnsi="Aptos"/>
          <w:lang w:val="fr-FR"/>
        </w:rPr>
        <w:t>FR-57230 Bitche</w:t>
      </w:r>
    </w:p>
    <w:p w14:paraId="5FA130DF" w14:textId="77777777" w:rsidR="00AD42BA" w:rsidRPr="00AD42BA" w:rsidRDefault="00AD42BA" w:rsidP="00AD42BA">
      <w:pPr>
        <w:jc w:val="both"/>
        <w:rPr>
          <w:rFonts w:ascii="Aptos" w:hAnsi="Aptos"/>
          <w:lang w:val="fr-FR"/>
        </w:rPr>
      </w:pPr>
      <w:r w:rsidRPr="00AD42BA">
        <w:rPr>
          <w:rFonts w:ascii="Aptos" w:hAnsi="Aptos"/>
          <w:lang w:val="fr-FR"/>
        </w:rPr>
        <w:t>+33 (0)3 87 96 16 79</w:t>
      </w:r>
    </w:p>
    <w:p w14:paraId="45DCCC87" w14:textId="77777777" w:rsidR="00AD42BA" w:rsidRPr="00AD42BA" w:rsidRDefault="00AD42BA" w:rsidP="00AD42BA">
      <w:pPr>
        <w:jc w:val="both"/>
        <w:rPr>
          <w:rFonts w:ascii="Aptos" w:hAnsi="Aptos"/>
          <w:lang w:val="fr-FR"/>
        </w:rPr>
      </w:pPr>
      <w:hyperlink r:id="rId7" w:history="1">
        <w:r w:rsidRPr="00AD42BA">
          <w:rPr>
            <w:rStyle w:val="Hyperlink"/>
            <w:rFonts w:ascii="Aptos" w:hAnsi="Aptos"/>
            <w:lang w:val="fr-FR"/>
          </w:rPr>
          <w:t>www.ronalbathrooms.com</w:t>
        </w:r>
      </w:hyperlink>
    </w:p>
    <w:bookmarkEnd w:id="3"/>
    <w:p w14:paraId="429F3800" w14:textId="77777777" w:rsidR="00AD42BA" w:rsidRPr="00AD42BA" w:rsidRDefault="00AD42BA" w:rsidP="00AD42BA">
      <w:pPr>
        <w:rPr>
          <w:rFonts w:ascii="Aptos" w:hAnsi="Aptos"/>
          <w:lang w:val="fr-FR"/>
        </w:rPr>
      </w:pPr>
    </w:p>
    <w:p w14:paraId="7134337C" w14:textId="77777777" w:rsidR="00AD42BA" w:rsidRPr="00AD42BA" w:rsidRDefault="00AD42BA" w:rsidP="00AD42BA">
      <w:pPr>
        <w:rPr>
          <w:b/>
          <w:bCs/>
          <w:lang w:val="fr-FR"/>
        </w:rPr>
      </w:pPr>
    </w:p>
    <w:p w14:paraId="7AA813EE" w14:textId="77777777" w:rsidR="00AD42BA" w:rsidRPr="00AD42BA" w:rsidRDefault="00AD42BA" w:rsidP="00AD42BA">
      <w:pPr>
        <w:rPr>
          <w:b/>
          <w:bCs/>
          <w:lang w:val="fr-FR"/>
        </w:rPr>
      </w:pPr>
    </w:p>
    <w:p w14:paraId="1D118348" w14:textId="77777777" w:rsidR="00AD42BA" w:rsidRPr="003872D3" w:rsidRDefault="00AD42BA" w:rsidP="00AD42BA">
      <w:pPr>
        <w:rPr>
          <w:b/>
          <w:bCs/>
          <w:lang w:val="fr-FR"/>
        </w:rPr>
      </w:pPr>
      <w:r w:rsidRPr="003872D3">
        <w:rPr>
          <w:rFonts w:ascii="Aptos" w:hAnsi="Aptos"/>
          <w:b/>
          <w:bCs/>
          <w:lang w:val="fr-FR"/>
        </w:rPr>
        <w:t>A propos de</w:t>
      </w:r>
      <w:r w:rsidRPr="003872D3">
        <w:rPr>
          <w:b/>
          <w:bCs/>
          <w:lang w:val="fr-FR"/>
        </w:rPr>
        <w:t xml:space="preserve"> RONAL GROUP</w:t>
      </w:r>
    </w:p>
    <w:p w14:paraId="43E61156" w14:textId="77777777" w:rsidR="00AD42BA" w:rsidRDefault="00AD42BA" w:rsidP="00AD42BA">
      <w:pPr>
        <w:rPr>
          <w:lang w:val="fr-FR"/>
        </w:rPr>
      </w:pPr>
      <w:r w:rsidRPr="003872D3">
        <w:rPr>
          <w:lang w:val="fr-FR"/>
        </w:rPr>
        <w:t xml:space="preserve">L'entreprise, dont le siège social se trouve à </w:t>
      </w:r>
      <w:proofErr w:type="spellStart"/>
      <w:r w:rsidRPr="003872D3">
        <w:rPr>
          <w:lang w:val="fr-FR"/>
        </w:rPr>
        <w:t>Härkingen</w:t>
      </w:r>
      <w:proofErr w:type="spellEnd"/>
      <w:r w:rsidRPr="003872D3">
        <w:rPr>
          <w:lang w:val="fr-FR"/>
        </w:rPr>
        <w:t xml:space="preserve">, en Suisse, emploie plus de 6 500 personnes à travers le monde, réparties dans deux divisions distinctes. La division RONAL </w:t>
      </w:r>
      <w:proofErr w:type="spellStart"/>
      <w:r w:rsidRPr="003872D3">
        <w:rPr>
          <w:lang w:val="fr-FR"/>
        </w:rPr>
        <w:t>Wheels</w:t>
      </w:r>
      <w:proofErr w:type="spellEnd"/>
      <w:r w:rsidRPr="003872D3">
        <w:rPr>
          <w:lang w:val="fr-FR"/>
        </w:rPr>
        <w:t xml:space="preserve"> est l'un des principaux fabricants de jantes en alliage léger pour voitures particulières et véhicules utilitaires. RONAL Bathrooms fabrique des produits haut de gamme destinés au secteur de la salle de bains et du bien-être. Les sites de production des deux divisions sont répartis dans douze pays à travers le monde. Pour plus d'informations sur RONAL GROUP, rendez-vous sur ronalgroup.com</w:t>
      </w:r>
    </w:p>
    <w:p w14:paraId="6C33E236" w14:textId="77777777" w:rsidR="00AD42BA" w:rsidRPr="003872D3" w:rsidRDefault="00AD42BA" w:rsidP="00AD42BA">
      <w:pPr>
        <w:rPr>
          <w:lang w:val="fr-FR"/>
        </w:rPr>
      </w:pPr>
    </w:p>
    <w:p w14:paraId="1D7A26E2" w14:textId="77777777" w:rsidR="00AD42BA" w:rsidRDefault="00AD42BA" w:rsidP="00AD42BA">
      <w:pPr>
        <w:rPr>
          <w:lang w:val="en-US"/>
        </w:rPr>
      </w:pPr>
      <w:r w:rsidRPr="00D50704">
        <w:rPr>
          <w:lang w:val="en-US"/>
        </w:rPr>
        <w:t xml:space="preserve">RONAL GROUP </w:t>
      </w:r>
    </w:p>
    <w:p w14:paraId="723269EA" w14:textId="77777777" w:rsidR="00AD42BA" w:rsidRPr="00A80884" w:rsidRDefault="00AD42BA" w:rsidP="00AD42BA">
      <w:pPr>
        <w:rPr>
          <w:lang w:val="en-US"/>
        </w:rPr>
      </w:pPr>
      <w:proofErr w:type="spellStart"/>
      <w:r w:rsidRPr="00A80884">
        <w:rPr>
          <w:lang w:val="en-US"/>
        </w:rPr>
        <w:t>Lerchenbühl</w:t>
      </w:r>
      <w:proofErr w:type="spellEnd"/>
      <w:r w:rsidRPr="00A80884">
        <w:rPr>
          <w:lang w:val="en-US"/>
        </w:rPr>
        <w:t xml:space="preserve"> 3</w:t>
      </w:r>
    </w:p>
    <w:p w14:paraId="13163098" w14:textId="77777777" w:rsidR="00AD42BA" w:rsidRPr="00A80884" w:rsidRDefault="00AD42BA" w:rsidP="00AD42BA">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5552F0FD" w14:textId="77777777" w:rsidR="00AD42BA" w:rsidRPr="00A80884" w:rsidRDefault="00AD42BA" w:rsidP="00AD42BA">
      <w:pPr>
        <w:rPr>
          <w:lang w:val="en-US"/>
        </w:rPr>
      </w:pPr>
      <w:r w:rsidRPr="00A80884">
        <w:rPr>
          <w:lang w:val="en-US"/>
        </w:rPr>
        <w:t xml:space="preserve">+41 62 389 05 10 </w:t>
      </w:r>
    </w:p>
    <w:p w14:paraId="69F3F578" w14:textId="77777777" w:rsidR="00AD42BA" w:rsidRPr="00771856" w:rsidRDefault="00AD42BA" w:rsidP="00AD42BA">
      <w:pPr>
        <w:rPr>
          <w:lang w:val="en-US"/>
        </w:rPr>
      </w:pPr>
      <w:hyperlink r:id="rId8" w:history="1">
        <w:r w:rsidRPr="006E05DE">
          <w:rPr>
            <w:rStyle w:val="Hyperlink"/>
            <w:lang w:val="en-US"/>
          </w:rPr>
          <w:t>www.ronalgroup.com</w:t>
        </w:r>
      </w:hyperlink>
    </w:p>
    <w:p w14:paraId="1E0C0E4D" w14:textId="77777777" w:rsidR="00451C01" w:rsidRPr="00207C4D" w:rsidRDefault="00451C01" w:rsidP="008E69F7">
      <w:pPr>
        <w:jc w:val="both"/>
        <w:rPr>
          <w:lang w:val="it-IT"/>
        </w:rPr>
      </w:pPr>
    </w:p>
    <w:p w14:paraId="7BBBB4F7" w14:textId="77777777" w:rsidR="00451C01" w:rsidRPr="00207C4D" w:rsidRDefault="00451C01" w:rsidP="008E69F7">
      <w:pPr>
        <w:jc w:val="both"/>
        <w:rPr>
          <w:lang w:val="it-IT"/>
        </w:rPr>
      </w:pPr>
    </w:p>
    <w:p w14:paraId="6BB9741C" w14:textId="77777777" w:rsidR="00451C01" w:rsidRPr="00207C4D" w:rsidRDefault="00451C01" w:rsidP="008E69F7">
      <w:pPr>
        <w:jc w:val="both"/>
        <w:rPr>
          <w:lang w:val="it-IT"/>
        </w:rPr>
      </w:pPr>
    </w:p>
    <w:p w14:paraId="0454E8AF" w14:textId="77777777" w:rsidR="00451C01" w:rsidRPr="00207C4D" w:rsidRDefault="00451C01" w:rsidP="008E69F7">
      <w:pPr>
        <w:jc w:val="both"/>
        <w:rPr>
          <w:lang w:val="it-IT"/>
        </w:rPr>
      </w:pPr>
    </w:p>
    <w:p w14:paraId="05FF1E20" w14:textId="77777777" w:rsidR="00EE38CE" w:rsidRPr="003B60C3" w:rsidRDefault="00EE38CE" w:rsidP="00771856">
      <w:pPr>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3DCF" w14:textId="77777777" w:rsidR="00A32904" w:rsidRDefault="00A32904" w:rsidP="005F0C7C">
      <w:pPr>
        <w:spacing w:line="240" w:lineRule="auto"/>
      </w:pPr>
      <w:r>
        <w:separator/>
      </w:r>
    </w:p>
  </w:endnote>
  <w:endnote w:type="continuationSeparator" w:id="0">
    <w:p w14:paraId="5DCAF6FA" w14:textId="77777777" w:rsidR="00A32904" w:rsidRDefault="00A32904"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710D" w14:textId="77777777" w:rsidR="00A32904" w:rsidRDefault="00A32904" w:rsidP="005F0C7C">
      <w:pPr>
        <w:spacing w:line="240" w:lineRule="auto"/>
      </w:pPr>
      <w:r>
        <w:separator/>
      </w:r>
    </w:p>
  </w:footnote>
  <w:footnote w:type="continuationSeparator" w:id="0">
    <w:p w14:paraId="55B58DDD" w14:textId="77777777" w:rsidR="00A32904" w:rsidRDefault="00A32904"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6D226F"/>
    <w:multiLevelType w:val="hybridMultilevel"/>
    <w:tmpl w:val="5CACAC42"/>
    <w:lvl w:ilvl="0" w:tplc="F15E2E9E">
      <w:start w:val="1"/>
      <w:numFmt w:val="bullet"/>
      <w:lvlText w:val="•"/>
      <w:lvlJc w:val="left"/>
      <w:pPr>
        <w:tabs>
          <w:tab w:val="num" w:pos="720"/>
        </w:tabs>
        <w:ind w:left="720" w:hanging="360"/>
      </w:pPr>
      <w:rPr>
        <w:rFonts w:ascii="Arial" w:hAnsi="Arial" w:hint="default"/>
      </w:rPr>
    </w:lvl>
    <w:lvl w:ilvl="1" w:tplc="CE368B60" w:tentative="1">
      <w:start w:val="1"/>
      <w:numFmt w:val="bullet"/>
      <w:lvlText w:val="•"/>
      <w:lvlJc w:val="left"/>
      <w:pPr>
        <w:tabs>
          <w:tab w:val="num" w:pos="1440"/>
        </w:tabs>
        <w:ind w:left="1440" w:hanging="360"/>
      </w:pPr>
      <w:rPr>
        <w:rFonts w:ascii="Arial" w:hAnsi="Arial" w:hint="default"/>
      </w:rPr>
    </w:lvl>
    <w:lvl w:ilvl="2" w:tplc="63F8A5A2" w:tentative="1">
      <w:start w:val="1"/>
      <w:numFmt w:val="bullet"/>
      <w:lvlText w:val="•"/>
      <w:lvlJc w:val="left"/>
      <w:pPr>
        <w:tabs>
          <w:tab w:val="num" w:pos="2160"/>
        </w:tabs>
        <w:ind w:left="2160" w:hanging="360"/>
      </w:pPr>
      <w:rPr>
        <w:rFonts w:ascii="Arial" w:hAnsi="Arial" w:hint="default"/>
      </w:rPr>
    </w:lvl>
    <w:lvl w:ilvl="3" w:tplc="AE8843D0" w:tentative="1">
      <w:start w:val="1"/>
      <w:numFmt w:val="bullet"/>
      <w:lvlText w:val="•"/>
      <w:lvlJc w:val="left"/>
      <w:pPr>
        <w:tabs>
          <w:tab w:val="num" w:pos="2880"/>
        </w:tabs>
        <w:ind w:left="2880" w:hanging="360"/>
      </w:pPr>
      <w:rPr>
        <w:rFonts w:ascii="Arial" w:hAnsi="Arial" w:hint="default"/>
      </w:rPr>
    </w:lvl>
    <w:lvl w:ilvl="4" w:tplc="D55E1470" w:tentative="1">
      <w:start w:val="1"/>
      <w:numFmt w:val="bullet"/>
      <w:lvlText w:val="•"/>
      <w:lvlJc w:val="left"/>
      <w:pPr>
        <w:tabs>
          <w:tab w:val="num" w:pos="3600"/>
        </w:tabs>
        <w:ind w:left="3600" w:hanging="360"/>
      </w:pPr>
      <w:rPr>
        <w:rFonts w:ascii="Arial" w:hAnsi="Arial" w:hint="default"/>
      </w:rPr>
    </w:lvl>
    <w:lvl w:ilvl="5" w:tplc="54CCA366" w:tentative="1">
      <w:start w:val="1"/>
      <w:numFmt w:val="bullet"/>
      <w:lvlText w:val="•"/>
      <w:lvlJc w:val="left"/>
      <w:pPr>
        <w:tabs>
          <w:tab w:val="num" w:pos="4320"/>
        </w:tabs>
        <w:ind w:left="4320" w:hanging="360"/>
      </w:pPr>
      <w:rPr>
        <w:rFonts w:ascii="Arial" w:hAnsi="Arial" w:hint="default"/>
      </w:rPr>
    </w:lvl>
    <w:lvl w:ilvl="6" w:tplc="14B02706" w:tentative="1">
      <w:start w:val="1"/>
      <w:numFmt w:val="bullet"/>
      <w:lvlText w:val="•"/>
      <w:lvlJc w:val="left"/>
      <w:pPr>
        <w:tabs>
          <w:tab w:val="num" w:pos="5040"/>
        </w:tabs>
        <w:ind w:left="5040" w:hanging="360"/>
      </w:pPr>
      <w:rPr>
        <w:rFonts w:ascii="Arial" w:hAnsi="Arial" w:hint="default"/>
      </w:rPr>
    </w:lvl>
    <w:lvl w:ilvl="7" w:tplc="9AB81366" w:tentative="1">
      <w:start w:val="1"/>
      <w:numFmt w:val="bullet"/>
      <w:lvlText w:val="•"/>
      <w:lvlJc w:val="left"/>
      <w:pPr>
        <w:tabs>
          <w:tab w:val="num" w:pos="5760"/>
        </w:tabs>
        <w:ind w:left="5760" w:hanging="360"/>
      </w:pPr>
      <w:rPr>
        <w:rFonts w:ascii="Arial" w:hAnsi="Arial" w:hint="default"/>
      </w:rPr>
    </w:lvl>
    <w:lvl w:ilvl="8" w:tplc="8BFA85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5"/>
  </w:num>
  <w:num w:numId="4" w16cid:durableId="1586381996">
    <w:abstractNumId w:val="1"/>
  </w:num>
  <w:num w:numId="5" w16cid:durableId="1729691994">
    <w:abstractNumId w:val="3"/>
  </w:num>
  <w:num w:numId="6" w16cid:durableId="21458110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B2FF4"/>
    <w:rsid w:val="000C4081"/>
    <w:rsid w:val="000C5120"/>
    <w:rsid w:val="000C7099"/>
    <w:rsid w:val="000C79C8"/>
    <w:rsid w:val="000D26EC"/>
    <w:rsid w:val="000D5EF9"/>
    <w:rsid w:val="000E1AD8"/>
    <w:rsid w:val="000E4F45"/>
    <w:rsid w:val="000F1371"/>
    <w:rsid w:val="000F34BE"/>
    <w:rsid w:val="000F34DB"/>
    <w:rsid w:val="000F3CED"/>
    <w:rsid w:val="000F726B"/>
    <w:rsid w:val="00105BC3"/>
    <w:rsid w:val="00113E28"/>
    <w:rsid w:val="00122F0E"/>
    <w:rsid w:val="001329E8"/>
    <w:rsid w:val="00133F85"/>
    <w:rsid w:val="0013634C"/>
    <w:rsid w:val="001424D7"/>
    <w:rsid w:val="00143018"/>
    <w:rsid w:val="00144915"/>
    <w:rsid w:val="00150BC4"/>
    <w:rsid w:val="00156DC4"/>
    <w:rsid w:val="00162BFC"/>
    <w:rsid w:val="001773B3"/>
    <w:rsid w:val="001812E1"/>
    <w:rsid w:val="00182CB9"/>
    <w:rsid w:val="00184309"/>
    <w:rsid w:val="0019220C"/>
    <w:rsid w:val="0019754B"/>
    <w:rsid w:val="00197E50"/>
    <w:rsid w:val="001A24AF"/>
    <w:rsid w:val="001A5F22"/>
    <w:rsid w:val="001A6795"/>
    <w:rsid w:val="001C1D14"/>
    <w:rsid w:val="001C25FD"/>
    <w:rsid w:val="001C5A3D"/>
    <w:rsid w:val="001D0390"/>
    <w:rsid w:val="001D3883"/>
    <w:rsid w:val="001D498B"/>
    <w:rsid w:val="001E38D7"/>
    <w:rsid w:val="001E6637"/>
    <w:rsid w:val="001E7684"/>
    <w:rsid w:val="001F7A96"/>
    <w:rsid w:val="00207C4D"/>
    <w:rsid w:val="002223B2"/>
    <w:rsid w:val="002278CE"/>
    <w:rsid w:val="00230D94"/>
    <w:rsid w:val="00236BC5"/>
    <w:rsid w:val="00247D2C"/>
    <w:rsid w:val="00251FED"/>
    <w:rsid w:val="00253BD7"/>
    <w:rsid w:val="00263F1C"/>
    <w:rsid w:val="00271A19"/>
    <w:rsid w:val="002747C5"/>
    <w:rsid w:val="002751B5"/>
    <w:rsid w:val="002751BD"/>
    <w:rsid w:val="0027553A"/>
    <w:rsid w:val="00275953"/>
    <w:rsid w:val="002826E6"/>
    <w:rsid w:val="002837AA"/>
    <w:rsid w:val="00293428"/>
    <w:rsid w:val="002A208A"/>
    <w:rsid w:val="002A3D04"/>
    <w:rsid w:val="002A6F55"/>
    <w:rsid w:val="002A7754"/>
    <w:rsid w:val="002A7840"/>
    <w:rsid w:val="002B1EAD"/>
    <w:rsid w:val="002B25F7"/>
    <w:rsid w:val="002C1CC1"/>
    <w:rsid w:val="002C293A"/>
    <w:rsid w:val="002E1377"/>
    <w:rsid w:val="002E26CE"/>
    <w:rsid w:val="002E38EA"/>
    <w:rsid w:val="002E4B46"/>
    <w:rsid w:val="002E6CDC"/>
    <w:rsid w:val="002E6CFC"/>
    <w:rsid w:val="00312789"/>
    <w:rsid w:val="00322AD7"/>
    <w:rsid w:val="00335C29"/>
    <w:rsid w:val="00336BEE"/>
    <w:rsid w:val="00344747"/>
    <w:rsid w:val="00346B67"/>
    <w:rsid w:val="00350C9A"/>
    <w:rsid w:val="0036170F"/>
    <w:rsid w:val="00375251"/>
    <w:rsid w:val="003768C9"/>
    <w:rsid w:val="003821EB"/>
    <w:rsid w:val="003937AB"/>
    <w:rsid w:val="00396BD2"/>
    <w:rsid w:val="003A0E7D"/>
    <w:rsid w:val="003A2C2D"/>
    <w:rsid w:val="003A302F"/>
    <w:rsid w:val="003B60C3"/>
    <w:rsid w:val="003C4560"/>
    <w:rsid w:val="003F3A14"/>
    <w:rsid w:val="003F4EA7"/>
    <w:rsid w:val="00402BC0"/>
    <w:rsid w:val="00404E23"/>
    <w:rsid w:val="00404EB1"/>
    <w:rsid w:val="004116ED"/>
    <w:rsid w:val="00414FD2"/>
    <w:rsid w:val="00416EA0"/>
    <w:rsid w:val="00417603"/>
    <w:rsid w:val="00420233"/>
    <w:rsid w:val="00423BD4"/>
    <w:rsid w:val="004266DC"/>
    <w:rsid w:val="004350DA"/>
    <w:rsid w:val="0043586F"/>
    <w:rsid w:val="00436906"/>
    <w:rsid w:val="00442B6E"/>
    <w:rsid w:val="00451C01"/>
    <w:rsid w:val="00454EFC"/>
    <w:rsid w:val="004551A1"/>
    <w:rsid w:val="00463CD5"/>
    <w:rsid w:val="00464C6C"/>
    <w:rsid w:val="00472780"/>
    <w:rsid w:val="00473880"/>
    <w:rsid w:val="0047408F"/>
    <w:rsid w:val="004747AE"/>
    <w:rsid w:val="0048324A"/>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47562"/>
    <w:rsid w:val="005520CF"/>
    <w:rsid w:val="00561D95"/>
    <w:rsid w:val="005645D1"/>
    <w:rsid w:val="00577717"/>
    <w:rsid w:val="00577821"/>
    <w:rsid w:val="00581D68"/>
    <w:rsid w:val="0059413C"/>
    <w:rsid w:val="00594CDB"/>
    <w:rsid w:val="005A0ECC"/>
    <w:rsid w:val="005A4398"/>
    <w:rsid w:val="005B01E9"/>
    <w:rsid w:val="005B1540"/>
    <w:rsid w:val="005B2D03"/>
    <w:rsid w:val="005B6FF0"/>
    <w:rsid w:val="005C5427"/>
    <w:rsid w:val="005E4EE4"/>
    <w:rsid w:val="005F0C7C"/>
    <w:rsid w:val="005F7057"/>
    <w:rsid w:val="005F770E"/>
    <w:rsid w:val="005F7913"/>
    <w:rsid w:val="00601FAF"/>
    <w:rsid w:val="00604925"/>
    <w:rsid w:val="00606B85"/>
    <w:rsid w:val="0062437B"/>
    <w:rsid w:val="00627EFB"/>
    <w:rsid w:val="00630082"/>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7F29"/>
    <w:rsid w:val="006D1288"/>
    <w:rsid w:val="006E05DE"/>
    <w:rsid w:val="006E23FC"/>
    <w:rsid w:val="006E3460"/>
    <w:rsid w:val="006E7A82"/>
    <w:rsid w:val="007005CF"/>
    <w:rsid w:val="007056DB"/>
    <w:rsid w:val="00707057"/>
    <w:rsid w:val="007119FE"/>
    <w:rsid w:val="00716247"/>
    <w:rsid w:val="007232F7"/>
    <w:rsid w:val="007271D1"/>
    <w:rsid w:val="00731919"/>
    <w:rsid w:val="00733BBA"/>
    <w:rsid w:val="00737232"/>
    <w:rsid w:val="00756308"/>
    <w:rsid w:val="00756B64"/>
    <w:rsid w:val="007630CD"/>
    <w:rsid w:val="007631AA"/>
    <w:rsid w:val="00765127"/>
    <w:rsid w:val="00765781"/>
    <w:rsid w:val="0077035C"/>
    <w:rsid w:val="00771856"/>
    <w:rsid w:val="007721D3"/>
    <w:rsid w:val="007728D5"/>
    <w:rsid w:val="0077439F"/>
    <w:rsid w:val="007804E1"/>
    <w:rsid w:val="00780C44"/>
    <w:rsid w:val="00787377"/>
    <w:rsid w:val="00787445"/>
    <w:rsid w:val="00792D3C"/>
    <w:rsid w:val="007A508B"/>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572A9"/>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28F"/>
    <w:rsid w:val="00922B0E"/>
    <w:rsid w:val="00923A4B"/>
    <w:rsid w:val="00925CFD"/>
    <w:rsid w:val="0092708C"/>
    <w:rsid w:val="00927CC4"/>
    <w:rsid w:val="0093031E"/>
    <w:rsid w:val="0093133A"/>
    <w:rsid w:val="00933429"/>
    <w:rsid w:val="00935A2F"/>
    <w:rsid w:val="009402B9"/>
    <w:rsid w:val="00942FC6"/>
    <w:rsid w:val="00946189"/>
    <w:rsid w:val="009476CC"/>
    <w:rsid w:val="00950F41"/>
    <w:rsid w:val="00955F74"/>
    <w:rsid w:val="00960CCE"/>
    <w:rsid w:val="00962140"/>
    <w:rsid w:val="00964FBF"/>
    <w:rsid w:val="00967BB0"/>
    <w:rsid w:val="00967D24"/>
    <w:rsid w:val="00975470"/>
    <w:rsid w:val="00976CB0"/>
    <w:rsid w:val="009774C2"/>
    <w:rsid w:val="009A49D8"/>
    <w:rsid w:val="009D1CAD"/>
    <w:rsid w:val="009E1812"/>
    <w:rsid w:val="009E45D0"/>
    <w:rsid w:val="009E5BDC"/>
    <w:rsid w:val="009E7026"/>
    <w:rsid w:val="009E7832"/>
    <w:rsid w:val="009F0604"/>
    <w:rsid w:val="009F1EB9"/>
    <w:rsid w:val="009F2347"/>
    <w:rsid w:val="009F26F6"/>
    <w:rsid w:val="009F4287"/>
    <w:rsid w:val="009F4890"/>
    <w:rsid w:val="00A0643F"/>
    <w:rsid w:val="00A116A9"/>
    <w:rsid w:val="00A15550"/>
    <w:rsid w:val="00A32904"/>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D42BA"/>
    <w:rsid w:val="00AE0AB6"/>
    <w:rsid w:val="00AE2FAF"/>
    <w:rsid w:val="00AE6E7A"/>
    <w:rsid w:val="00AE7BB7"/>
    <w:rsid w:val="00AF6A39"/>
    <w:rsid w:val="00AF75ED"/>
    <w:rsid w:val="00B06332"/>
    <w:rsid w:val="00B103CC"/>
    <w:rsid w:val="00B14331"/>
    <w:rsid w:val="00B16380"/>
    <w:rsid w:val="00B16488"/>
    <w:rsid w:val="00B21F56"/>
    <w:rsid w:val="00B242C2"/>
    <w:rsid w:val="00B41C90"/>
    <w:rsid w:val="00B41F6A"/>
    <w:rsid w:val="00B458F8"/>
    <w:rsid w:val="00B52D20"/>
    <w:rsid w:val="00B54D72"/>
    <w:rsid w:val="00B56682"/>
    <w:rsid w:val="00B715DE"/>
    <w:rsid w:val="00B71D23"/>
    <w:rsid w:val="00B73A16"/>
    <w:rsid w:val="00B937AC"/>
    <w:rsid w:val="00B9435F"/>
    <w:rsid w:val="00B97C76"/>
    <w:rsid w:val="00BA46CA"/>
    <w:rsid w:val="00BA4DA3"/>
    <w:rsid w:val="00BA54BB"/>
    <w:rsid w:val="00BA5D29"/>
    <w:rsid w:val="00BA715E"/>
    <w:rsid w:val="00BA758E"/>
    <w:rsid w:val="00BB2246"/>
    <w:rsid w:val="00BB7F2C"/>
    <w:rsid w:val="00BC3E35"/>
    <w:rsid w:val="00BC4CF5"/>
    <w:rsid w:val="00BD39C0"/>
    <w:rsid w:val="00BE1A07"/>
    <w:rsid w:val="00BE3B98"/>
    <w:rsid w:val="00BE67E9"/>
    <w:rsid w:val="00BF1349"/>
    <w:rsid w:val="00BF20A0"/>
    <w:rsid w:val="00BF3486"/>
    <w:rsid w:val="00BF400C"/>
    <w:rsid w:val="00BF73B3"/>
    <w:rsid w:val="00C01C68"/>
    <w:rsid w:val="00C24867"/>
    <w:rsid w:val="00C27A92"/>
    <w:rsid w:val="00C301AF"/>
    <w:rsid w:val="00C427EA"/>
    <w:rsid w:val="00C520E4"/>
    <w:rsid w:val="00C54446"/>
    <w:rsid w:val="00C602BA"/>
    <w:rsid w:val="00C60DBA"/>
    <w:rsid w:val="00C70A57"/>
    <w:rsid w:val="00C765F5"/>
    <w:rsid w:val="00C82105"/>
    <w:rsid w:val="00C83FC1"/>
    <w:rsid w:val="00C936E8"/>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473B"/>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930"/>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0EEF"/>
    <w:rsid w:val="00EA4DBC"/>
    <w:rsid w:val="00EB370E"/>
    <w:rsid w:val="00EB3987"/>
    <w:rsid w:val="00EB398C"/>
    <w:rsid w:val="00EC0CD2"/>
    <w:rsid w:val="00EC1050"/>
    <w:rsid w:val="00EC3784"/>
    <w:rsid w:val="00ED3248"/>
    <w:rsid w:val="00ED3B2A"/>
    <w:rsid w:val="00ED6341"/>
    <w:rsid w:val="00ED7047"/>
    <w:rsid w:val="00EE1F83"/>
    <w:rsid w:val="00EE38CE"/>
    <w:rsid w:val="00EE466A"/>
    <w:rsid w:val="00EF61F0"/>
    <w:rsid w:val="00EF720E"/>
    <w:rsid w:val="00F029F2"/>
    <w:rsid w:val="00F07C86"/>
    <w:rsid w:val="00F13440"/>
    <w:rsid w:val="00F1666A"/>
    <w:rsid w:val="00F167F9"/>
    <w:rsid w:val="00F17CAF"/>
    <w:rsid w:val="00F212B2"/>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2C2"/>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01804065">
      <w:bodyDiv w:val="1"/>
      <w:marLeft w:val="0"/>
      <w:marRight w:val="0"/>
      <w:marTop w:val="0"/>
      <w:marBottom w:val="0"/>
      <w:divBdr>
        <w:top w:val="none" w:sz="0" w:space="0" w:color="auto"/>
        <w:left w:val="none" w:sz="0" w:space="0" w:color="auto"/>
        <w:bottom w:val="none" w:sz="0" w:space="0" w:color="auto"/>
        <w:right w:val="none" w:sz="0" w:space="0" w:color="auto"/>
      </w:divBdr>
    </w:div>
    <w:div w:id="126313603">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19945156">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405417521">
      <w:bodyDiv w:val="1"/>
      <w:marLeft w:val="0"/>
      <w:marRight w:val="0"/>
      <w:marTop w:val="0"/>
      <w:marBottom w:val="0"/>
      <w:divBdr>
        <w:top w:val="none" w:sz="0" w:space="0" w:color="auto"/>
        <w:left w:val="none" w:sz="0" w:space="0" w:color="auto"/>
        <w:bottom w:val="none" w:sz="0" w:space="0" w:color="auto"/>
        <w:right w:val="none" w:sz="0" w:space="0" w:color="auto"/>
      </w:divBdr>
    </w:div>
    <w:div w:id="491607999">
      <w:bodyDiv w:val="1"/>
      <w:marLeft w:val="0"/>
      <w:marRight w:val="0"/>
      <w:marTop w:val="0"/>
      <w:marBottom w:val="0"/>
      <w:divBdr>
        <w:top w:val="none" w:sz="0" w:space="0" w:color="auto"/>
        <w:left w:val="none" w:sz="0" w:space="0" w:color="auto"/>
        <w:bottom w:val="none" w:sz="0" w:space="0" w:color="auto"/>
        <w:right w:val="none" w:sz="0" w:space="0" w:color="auto"/>
      </w:divBdr>
    </w:div>
    <w:div w:id="539318217">
      <w:bodyDiv w:val="1"/>
      <w:marLeft w:val="0"/>
      <w:marRight w:val="0"/>
      <w:marTop w:val="0"/>
      <w:marBottom w:val="0"/>
      <w:divBdr>
        <w:top w:val="none" w:sz="0" w:space="0" w:color="auto"/>
        <w:left w:val="none" w:sz="0" w:space="0" w:color="auto"/>
        <w:bottom w:val="none" w:sz="0" w:space="0" w:color="auto"/>
        <w:right w:val="none" w:sz="0" w:space="0" w:color="auto"/>
      </w:divBdr>
    </w:div>
    <w:div w:id="576743261">
      <w:bodyDiv w:val="1"/>
      <w:marLeft w:val="0"/>
      <w:marRight w:val="0"/>
      <w:marTop w:val="0"/>
      <w:marBottom w:val="0"/>
      <w:divBdr>
        <w:top w:val="none" w:sz="0" w:space="0" w:color="auto"/>
        <w:left w:val="none" w:sz="0" w:space="0" w:color="auto"/>
        <w:bottom w:val="none" w:sz="0" w:space="0" w:color="auto"/>
        <w:right w:val="none" w:sz="0" w:space="0" w:color="auto"/>
      </w:divBdr>
    </w:div>
    <w:div w:id="634674393">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06412749">
      <w:bodyDiv w:val="1"/>
      <w:marLeft w:val="0"/>
      <w:marRight w:val="0"/>
      <w:marTop w:val="0"/>
      <w:marBottom w:val="0"/>
      <w:divBdr>
        <w:top w:val="none" w:sz="0" w:space="0" w:color="auto"/>
        <w:left w:val="none" w:sz="0" w:space="0" w:color="auto"/>
        <w:bottom w:val="none" w:sz="0" w:space="0" w:color="auto"/>
        <w:right w:val="none" w:sz="0" w:space="0" w:color="auto"/>
      </w:divBdr>
    </w:div>
    <w:div w:id="725489713">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02570623">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083144896">
      <w:bodyDiv w:val="1"/>
      <w:marLeft w:val="0"/>
      <w:marRight w:val="0"/>
      <w:marTop w:val="0"/>
      <w:marBottom w:val="0"/>
      <w:divBdr>
        <w:top w:val="none" w:sz="0" w:space="0" w:color="auto"/>
        <w:left w:val="none" w:sz="0" w:space="0" w:color="auto"/>
        <w:bottom w:val="none" w:sz="0" w:space="0" w:color="auto"/>
        <w:right w:val="none" w:sz="0" w:space="0" w:color="auto"/>
      </w:divBdr>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54027691">
      <w:bodyDiv w:val="1"/>
      <w:marLeft w:val="0"/>
      <w:marRight w:val="0"/>
      <w:marTop w:val="0"/>
      <w:marBottom w:val="0"/>
      <w:divBdr>
        <w:top w:val="none" w:sz="0" w:space="0" w:color="auto"/>
        <w:left w:val="none" w:sz="0" w:space="0" w:color="auto"/>
        <w:bottom w:val="none" w:sz="0" w:space="0" w:color="auto"/>
        <w:right w:val="none" w:sz="0" w:space="0" w:color="auto"/>
      </w:divBdr>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74464627">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31353382">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32519306">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1977055307">
      <w:bodyDiv w:val="1"/>
      <w:marLeft w:val="0"/>
      <w:marRight w:val="0"/>
      <w:marTop w:val="0"/>
      <w:marBottom w:val="0"/>
      <w:divBdr>
        <w:top w:val="none" w:sz="0" w:space="0" w:color="auto"/>
        <w:left w:val="none" w:sz="0" w:space="0" w:color="auto"/>
        <w:bottom w:val="none" w:sz="0" w:space="0" w:color="auto"/>
        <w:right w:val="none" w:sz="0" w:space="0" w:color="auto"/>
      </w:divBdr>
    </w:div>
    <w:div w:id="2025399878">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5711</Characters>
  <Application>Microsoft Office Word</Application>
  <DocSecurity>0</DocSecurity>
  <Lines>47</Lines>
  <Paragraphs>13</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2026-04-16T17:57:00Z</dcterms:created>
  <dcterms:modified xsi:type="dcterms:W3CDTF">2026-04-16T17:57:00Z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